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02" w:rsidRDefault="0003279C">
      <w:pPr>
        <w:spacing w:after="0" w:line="408" w:lineRule="auto"/>
        <w:ind w:left="120"/>
        <w:jc w:val="center"/>
      </w:pPr>
      <w:bookmarkStart w:id="0" w:name="block-3432361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47E02" w:rsidRDefault="0003279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Департамент Смоленской области по образованию и науке Администрации МО"Вяземский район" Смоленской области </w:t>
      </w:r>
      <w:r>
        <w:rPr>
          <w:sz w:val="28"/>
        </w:rPr>
        <w:br/>
      </w:r>
      <w:bookmarkStart w:id="1" w:name="b3de95a0-e130-48e2-a18c-e3421c12e8af"/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47E02" w:rsidRDefault="00E47E02">
      <w:pPr>
        <w:spacing w:after="0" w:line="408" w:lineRule="auto"/>
        <w:ind w:left="120"/>
        <w:jc w:val="center"/>
      </w:pPr>
    </w:p>
    <w:p w:rsidR="00E47E02" w:rsidRDefault="0003279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 2 г. Вязьмы Смоленской области</w:t>
      </w:r>
    </w:p>
    <w:p w:rsidR="00E47E02" w:rsidRDefault="00E47E02">
      <w:pPr>
        <w:spacing w:after="0"/>
        <w:ind w:left="120"/>
      </w:pPr>
    </w:p>
    <w:p w:rsidR="00E47E02" w:rsidRDefault="00E47E02">
      <w:pPr>
        <w:spacing w:after="0"/>
        <w:ind w:left="120"/>
      </w:pPr>
    </w:p>
    <w:p w:rsidR="00E47E02" w:rsidRDefault="00E47E02">
      <w:pPr>
        <w:spacing w:after="0"/>
        <w:ind w:left="120"/>
      </w:pPr>
    </w:p>
    <w:p w:rsidR="00E47E02" w:rsidRDefault="00E47E0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47E02">
        <w:tc>
          <w:tcPr>
            <w:tcW w:w="3114" w:type="dxa"/>
          </w:tcPr>
          <w:p w:rsidR="00E47E02" w:rsidRDefault="0003279C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47E02" w:rsidRDefault="0003279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 МБОУ СШ №2 г. Вязьмы Смоленской области</w:t>
            </w:r>
          </w:p>
          <w:p w:rsidR="00E47E02" w:rsidRDefault="0003279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7E02" w:rsidRDefault="00E47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47E02" w:rsidRDefault="000327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E47E02" w:rsidRDefault="000327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E47E02" w:rsidRDefault="00E47E0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7E02" w:rsidRDefault="0003279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47E02" w:rsidRDefault="0003279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СШ №2 г. Вязьмы Смоленской области</w:t>
            </w:r>
          </w:p>
          <w:p w:rsidR="00E47E02" w:rsidRDefault="0003279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7E02" w:rsidRDefault="00E47E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47E02" w:rsidRDefault="000327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№1                     от «30» августа   2024 г.</w:t>
            </w:r>
          </w:p>
          <w:p w:rsidR="00E47E02" w:rsidRDefault="00E47E0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7E02" w:rsidRDefault="0003279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47E02" w:rsidRDefault="0003279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 МБОУ СШ №2 г. Вязьмы Смоленской области</w:t>
            </w:r>
          </w:p>
          <w:p w:rsidR="00E47E02" w:rsidRDefault="00E47E02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47E02" w:rsidRDefault="0003279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7E02" w:rsidRDefault="00E47E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47E02" w:rsidRDefault="000327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Приказ №134/01.09                     от «30» августа   2024 г.</w:t>
            </w:r>
          </w:p>
          <w:p w:rsidR="00E47E02" w:rsidRDefault="00E47E0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7E02" w:rsidRDefault="00E47E02">
      <w:pPr>
        <w:spacing w:after="0"/>
        <w:ind w:left="120"/>
      </w:pPr>
    </w:p>
    <w:p w:rsidR="00E47E02" w:rsidRDefault="00E47E02">
      <w:pPr>
        <w:spacing w:after="0"/>
        <w:ind w:left="120"/>
      </w:pPr>
    </w:p>
    <w:p w:rsidR="00E47E02" w:rsidRDefault="0003279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47E02" w:rsidRDefault="0003279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4514467)</w:t>
      </w:r>
    </w:p>
    <w:p w:rsidR="00E47E02" w:rsidRDefault="00E47E02">
      <w:pPr>
        <w:spacing w:after="0"/>
        <w:ind w:left="120"/>
        <w:jc w:val="center"/>
      </w:pPr>
    </w:p>
    <w:p w:rsidR="00E47E02" w:rsidRDefault="0003279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«Вероятность и статистика»</w:t>
      </w:r>
    </w:p>
    <w:p w:rsidR="00E47E02" w:rsidRDefault="0003279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E47E02" w:rsidRDefault="00E47E02">
      <w:pPr>
        <w:spacing w:after="0"/>
        <w:ind w:left="120"/>
        <w:jc w:val="center"/>
      </w:pPr>
    </w:p>
    <w:p w:rsidR="00E47E02" w:rsidRDefault="00E47E02">
      <w:pPr>
        <w:spacing w:after="0"/>
        <w:ind w:left="120"/>
        <w:jc w:val="center"/>
      </w:pPr>
    </w:p>
    <w:p w:rsidR="00E47E02" w:rsidRDefault="00E47E02">
      <w:pPr>
        <w:spacing w:after="0"/>
        <w:ind w:left="120"/>
        <w:jc w:val="center"/>
      </w:pPr>
    </w:p>
    <w:p w:rsidR="00E47E02" w:rsidRDefault="00E47E02">
      <w:pPr>
        <w:spacing w:after="0"/>
        <w:ind w:left="120"/>
        <w:jc w:val="center"/>
      </w:pPr>
    </w:p>
    <w:p w:rsidR="00E47E02" w:rsidRDefault="00E47E02">
      <w:pPr>
        <w:spacing w:after="0"/>
        <w:ind w:left="120"/>
        <w:jc w:val="center"/>
      </w:pPr>
    </w:p>
    <w:p w:rsidR="00E47E02" w:rsidRDefault="00E47E02">
      <w:pPr>
        <w:spacing w:after="0"/>
        <w:ind w:left="120"/>
        <w:jc w:val="center"/>
      </w:pPr>
    </w:p>
    <w:p w:rsidR="00E47E02" w:rsidRDefault="00E47E02">
      <w:pPr>
        <w:spacing w:after="0"/>
        <w:ind w:left="120"/>
        <w:jc w:val="center"/>
      </w:pPr>
    </w:p>
    <w:p w:rsidR="00E47E02" w:rsidRDefault="0003279C">
      <w:pPr>
        <w:spacing w:after="0"/>
        <w:ind w:left="120"/>
        <w:jc w:val="center"/>
      </w:pPr>
      <w:bookmarkStart w:id="2" w:name="056d9d5c-b2bc-4133-b8cf-f3db506692dc"/>
      <w:proofErr w:type="gramStart"/>
      <w:r>
        <w:rPr>
          <w:rFonts w:ascii="Times New Roman" w:hAnsi="Times New Roman"/>
          <w:b/>
          <w:color w:val="000000"/>
          <w:sz w:val="28"/>
        </w:rPr>
        <w:t>г.Вязьма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7c791777-c725-4234-9ae7-a684b7e75e81"/>
      <w:r>
        <w:rPr>
          <w:rFonts w:ascii="Times New Roman" w:hAnsi="Times New Roman"/>
          <w:b/>
          <w:color w:val="000000"/>
          <w:sz w:val="28"/>
        </w:rPr>
        <w:t>2024г.</w:t>
      </w:r>
      <w:bookmarkEnd w:id="3"/>
      <w:proofErr w:type="gramEnd"/>
    </w:p>
    <w:bookmarkEnd w:id="0"/>
    <w:p w:rsidR="00E47E02" w:rsidRDefault="00E47E02">
      <w:pPr>
        <w:sectPr w:rsidR="00E47E02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E47E02" w:rsidRDefault="0003279C">
      <w:pPr>
        <w:spacing w:after="0" w:line="264" w:lineRule="auto"/>
        <w:ind w:left="120"/>
        <w:jc w:val="both"/>
      </w:pPr>
      <w:bookmarkStart w:id="4" w:name="block-3432361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47E02" w:rsidRDefault="00E47E02">
      <w:pPr>
        <w:spacing w:after="0" w:line="264" w:lineRule="auto"/>
        <w:ind w:left="120"/>
        <w:jc w:val="both"/>
      </w:pPr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Возрастает число профессий, при овладении которыми требуется хор</w:t>
      </w:r>
      <w:r>
        <w:rPr>
          <w:rFonts w:ascii="Times New Roman" w:hAnsi="Times New Roman"/>
          <w:color w:val="000000"/>
          <w:sz w:val="28"/>
        </w:rPr>
        <w:t>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 для обоснованного принят</w:t>
      </w:r>
      <w:r>
        <w:rPr>
          <w:rFonts w:ascii="Times New Roman" w:hAnsi="Times New Roman"/>
          <w:color w:val="000000"/>
          <w:sz w:val="28"/>
        </w:rPr>
        <w:t>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Именно поэтому остро встала необходимость сформировать у обучающихся функциональную грамотность, включающую в себя</w:t>
      </w:r>
      <w:r>
        <w:rPr>
          <w:rFonts w:ascii="Times New Roman" w:hAnsi="Times New Roman"/>
          <w:color w:val="000000"/>
          <w:sz w:val="28"/>
        </w:rPr>
        <w:t xml:space="preserve">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Зна</w:t>
      </w:r>
      <w:r>
        <w:rPr>
          <w:rFonts w:ascii="Times New Roman" w:hAnsi="Times New Roman"/>
          <w:color w:val="000000"/>
          <w:sz w:val="28"/>
        </w:rPr>
        <w:t>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Изучение основ комбинаторики развивает навыки организации перебора и подсчёт</w:t>
      </w:r>
      <w:r>
        <w:rPr>
          <w:rFonts w:ascii="Times New Roman" w:hAnsi="Times New Roman"/>
          <w:color w:val="000000"/>
          <w:sz w:val="28"/>
        </w:rPr>
        <w:t>а числа вариантов, в том числе в прикладных задачах.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Знакомство с основами теории графов создаёт математический фундамент для формирования компетенций в области информатики и цифровых технологий.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 изучении статистики и вероятности обогащаются представле</w:t>
      </w:r>
      <w:r>
        <w:rPr>
          <w:rFonts w:ascii="Times New Roman" w:hAnsi="Times New Roman"/>
          <w:color w:val="000000"/>
          <w:sz w:val="28"/>
        </w:rPr>
        <w:t>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данными целями в структ</w:t>
      </w:r>
      <w:r>
        <w:rPr>
          <w:rFonts w:ascii="Times New Roman" w:hAnsi="Times New Roman"/>
          <w:color w:val="000000"/>
          <w:sz w:val="28"/>
        </w:rPr>
        <w:t>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47E02" w:rsidRDefault="000327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</w:t>
      </w:r>
      <w:r>
        <w:rPr>
          <w:rFonts w:ascii="Times New Roman" w:hAnsi="Times New Roman"/>
          <w:color w:val="000000"/>
          <w:sz w:val="28"/>
        </w:rPr>
        <w:t xml:space="preserve">нных с использованием статистических характеристик средних и рассеивания. </w:t>
      </w:r>
      <w:proofErr w:type="gramStart"/>
      <w:r>
        <w:rPr>
          <w:rFonts w:ascii="Times New Roman" w:hAnsi="Times New Roman"/>
          <w:color w:val="000000"/>
          <w:sz w:val="28"/>
        </w:rPr>
        <w:t xml:space="preserve">Работая с данными, обучающиеся учатся считывать и интерпретировать </w:t>
      </w:r>
      <w:r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</w:t>
      </w:r>
      <w:r>
        <w:rPr>
          <w:rFonts w:ascii="Times New Roman" w:hAnsi="Times New Roman"/>
          <w:color w:val="000000"/>
          <w:sz w:val="28"/>
        </w:rPr>
        <w:t>вость, и оценивать их влияние на рассматриваемые величины и процессы.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Большое значение имеют прак</w:t>
      </w:r>
      <w:r>
        <w:rPr>
          <w:rFonts w:ascii="Times New Roman" w:hAnsi="Times New Roman"/>
          <w:color w:val="000000"/>
          <w:sz w:val="28"/>
        </w:rPr>
        <w:t>тические задания, в частности опыты с классическими вероятностными моделями.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 изучении учебного курса обучающиеся знакомятся с простейшими методами вычисления вероятностей в случайн</w:t>
      </w:r>
      <w:r>
        <w:rPr>
          <w:rFonts w:ascii="Times New Roman" w:hAnsi="Times New Roman"/>
          <w:color w:val="000000"/>
          <w:sz w:val="28"/>
        </w:rPr>
        <w:t>ых экспериментах с равновозможными элементарными исходами, вероятностными законами, позволяющими ставить и решать более сложные задачи.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 учебный курс входят начальные представления о случайных величинах и их числовых характеристиках.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рамках учебного кур</w:t>
      </w:r>
      <w:r>
        <w:rPr>
          <w:rFonts w:ascii="Times New Roman" w:hAnsi="Times New Roman"/>
          <w:color w:val="000000"/>
          <w:sz w:val="28"/>
        </w:rPr>
        <w:t>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</w:t>
      </w:r>
      <w:r>
        <w:rPr>
          <w:rFonts w:ascii="Times New Roman" w:hAnsi="Times New Roman"/>
          <w:color w:val="000000"/>
          <w:sz w:val="28"/>
        </w:rPr>
        <w:t>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47E02" w:rsidRDefault="0003279C">
      <w:pPr>
        <w:spacing w:after="0" w:line="264" w:lineRule="auto"/>
        <w:ind w:firstLine="600"/>
        <w:jc w:val="both"/>
      </w:pPr>
      <w:bookmarkStart w:id="5" w:name="b3c9237e-6172-48ee-b1c7-f6774da89513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</w:t>
      </w:r>
      <w:r>
        <w:rPr>
          <w:rFonts w:ascii="Times New Roman" w:hAnsi="Times New Roman"/>
          <w:color w:val="000000"/>
          <w:sz w:val="28"/>
        </w:rPr>
        <w:t>лассе – 34 часа (1 час в неделю), в 8 классе – 34 часа (1 час в неделю), в 9 классе – 34 часа (1 час в неделю).</w:t>
      </w:r>
      <w:bookmarkEnd w:id="5"/>
    </w:p>
    <w:bookmarkEnd w:id="4"/>
    <w:p w:rsidR="00E47E02" w:rsidRDefault="00E47E02">
      <w:pPr>
        <w:sectPr w:rsidR="00E47E02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E47E02" w:rsidRDefault="0003279C">
      <w:pPr>
        <w:spacing w:after="0" w:line="264" w:lineRule="auto"/>
        <w:ind w:left="120"/>
        <w:jc w:val="both"/>
      </w:pPr>
      <w:bookmarkStart w:id="6" w:name="block-3432360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47E02" w:rsidRDefault="00E47E02">
      <w:pPr>
        <w:spacing w:after="0" w:line="264" w:lineRule="auto"/>
        <w:ind w:left="120"/>
        <w:jc w:val="both"/>
      </w:pPr>
    </w:p>
    <w:p w:rsidR="00E47E02" w:rsidRDefault="000327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47E02" w:rsidRDefault="00E47E02">
      <w:pPr>
        <w:spacing w:after="0" w:line="264" w:lineRule="auto"/>
        <w:ind w:left="120"/>
        <w:jc w:val="both"/>
      </w:pPr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Заполнение таблиц, чтение и построение диагр</w:t>
      </w:r>
      <w:r>
        <w:rPr>
          <w:rFonts w:ascii="Times New Roman" w:hAnsi="Times New Roman"/>
          <w:color w:val="000000"/>
          <w:sz w:val="28"/>
        </w:rPr>
        <w:t>амм (столбиковых (столбчатых) и круговых).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Чтение графиков реальных процессов.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Извлечение информации из диаграмм и таблиц, использование и интерпретация данных.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</w:t>
      </w:r>
      <w:r>
        <w:rPr>
          <w:rFonts w:ascii="Times New Roman" w:hAnsi="Times New Roman"/>
          <w:color w:val="000000"/>
          <w:sz w:val="28"/>
        </w:rPr>
        <w:t xml:space="preserve">ния набора числовых данных. </w:t>
      </w:r>
      <w:proofErr w:type="gramStart"/>
      <w:r>
        <w:rPr>
          <w:rFonts w:ascii="Times New Roman" w:hAnsi="Times New Roman"/>
          <w:color w:val="000000"/>
          <w:sz w:val="28"/>
        </w:rPr>
        <w:t>Примеры случайной изменчивости.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Случайный эксперимент (опыт) и случайное событие.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Вероятность и частота.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Роль маловероятных и практически достоверных событий в природе и в обществе.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Монета и игральная кость в теории вероятностей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Граф, вершина, ребро.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Степень вершины.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Число рёбер и суммарная степень вершин.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Представление о связности графа.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Цепи и циклы.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Пути в графах.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Обход графа (эйлеров путь).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Представление об ориентированном графе.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задач с помощью графов.</w:t>
      </w:r>
      <w:proofErr w:type="gramEnd"/>
    </w:p>
    <w:p w:rsidR="00E47E02" w:rsidRDefault="000327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47E02" w:rsidRDefault="00E47E02">
      <w:pPr>
        <w:spacing w:after="0" w:line="264" w:lineRule="auto"/>
        <w:ind w:left="120"/>
        <w:jc w:val="both"/>
      </w:pPr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</w:t>
      </w:r>
      <w:r>
        <w:rPr>
          <w:rFonts w:ascii="Times New Roman" w:hAnsi="Times New Roman"/>
          <w:color w:val="000000"/>
          <w:sz w:val="28"/>
        </w:rPr>
        <w:t>ставление данных в виде таблиц, диаграмм, графиков.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Множество, элемент множества, подмножество.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</w:t>
      </w:r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Использование графического представления множеств для описания реальных процессов и явлений, при решении задач.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Измерение рассеивания данных.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Дисперсия и стандартное отклонение числовых наборов.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Диаграмма рассеивания.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Элементарные события случайного опыт</w:t>
      </w:r>
      <w:r>
        <w:rPr>
          <w:rFonts w:ascii="Times New Roman" w:hAnsi="Times New Roman"/>
          <w:color w:val="000000"/>
          <w:sz w:val="28"/>
        </w:rPr>
        <w:t>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Случайные события.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Вероятности событий.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Опыты с равновозможными элементарными событиями.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Случайный выбор.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Связь между маловероятными и практически достоверными событиями в природе, обществе и науке.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</w:t>
      </w:r>
      <w:r>
        <w:rPr>
          <w:rFonts w:ascii="Times New Roman" w:hAnsi="Times New Roman"/>
          <w:color w:val="000000"/>
          <w:sz w:val="28"/>
        </w:rPr>
        <w:t xml:space="preserve">вование висячей вершины, связь между числом вершин и числом рёбер. </w:t>
      </w:r>
      <w:proofErr w:type="gramStart"/>
      <w:r>
        <w:rPr>
          <w:rFonts w:ascii="Times New Roman" w:hAnsi="Times New Roman"/>
          <w:color w:val="000000"/>
          <w:sz w:val="28"/>
        </w:rPr>
        <w:t>Правило умножения.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задач с помощью графов.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Противоположные события.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Диаграмма Эйлера. Объединение и пересечение событий.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Несовместные события.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Формула сложения вероятностей.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Условна</w:t>
      </w:r>
      <w:r>
        <w:rPr>
          <w:rFonts w:ascii="Times New Roman" w:hAnsi="Times New Roman"/>
          <w:color w:val="000000"/>
          <w:sz w:val="28"/>
        </w:rPr>
        <w:t>я вероятность.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Правило умножения.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Независимые события.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Представление эксперимента в виде дерева.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Решение задач на </w:t>
      </w:r>
      <w:r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  <w:proofErr w:type="gramEnd"/>
    </w:p>
    <w:p w:rsidR="00E47E02" w:rsidRDefault="000327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47E02" w:rsidRDefault="00E47E02">
      <w:pPr>
        <w:spacing w:after="0" w:line="264" w:lineRule="auto"/>
        <w:ind w:left="120"/>
        <w:jc w:val="both"/>
      </w:pPr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Чтение и построение таблиц, диаграмм, графиков по реальным данным.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Перестановки и факториал.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Сочетания и число сочетаний.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Треугольник Паскаля. Решение задач с использованием комб</w:t>
      </w:r>
      <w:r>
        <w:rPr>
          <w:rFonts w:ascii="Times New Roman" w:hAnsi="Times New Roman"/>
          <w:color w:val="000000"/>
          <w:sz w:val="28"/>
        </w:rPr>
        <w:t>инаторики.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Геометрическая вероятность.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Случайный выбор точки из фигуры на плоскости, из отрезка и из дуги окружности.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Испытание. Успех и неудача.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Серия испытаний до первого успеха.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Серия испытаний Бернулли. Вероятности событий в серии испытаний Бернулли.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лучайная величина и распределение вероятностей.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Математическое ожидание и дисперсия.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Примеры математического ожидания как теоретического среднего значения величины.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Математическое ожидание и дисперсия случайной величины «число успехов в серии испытаний Бер</w:t>
      </w:r>
      <w:r>
        <w:rPr>
          <w:rFonts w:ascii="Times New Roman" w:hAnsi="Times New Roman"/>
          <w:color w:val="000000"/>
          <w:sz w:val="28"/>
        </w:rPr>
        <w:t>нулли».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Понятие о законе больших чисел.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Измерение вероятностей с помощью частот.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Роль и значение закона больших чисел в природе и обществе.</w:t>
      </w:r>
      <w:proofErr w:type="gramEnd"/>
    </w:p>
    <w:bookmarkEnd w:id="6"/>
    <w:p w:rsidR="00E47E02" w:rsidRDefault="00E47E02">
      <w:pPr>
        <w:sectPr w:rsidR="00E47E02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E47E02" w:rsidRDefault="0003279C">
      <w:pPr>
        <w:spacing w:after="0" w:line="264" w:lineRule="auto"/>
        <w:ind w:left="120"/>
        <w:jc w:val="both"/>
      </w:pPr>
      <w:bookmarkStart w:id="7" w:name="block-3432360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</w:t>
      </w:r>
      <w:r>
        <w:rPr>
          <w:rFonts w:ascii="Times New Roman" w:hAnsi="Times New Roman"/>
          <w:b/>
          <w:color w:val="000000"/>
          <w:sz w:val="28"/>
        </w:rPr>
        <w:t>О ОБЩЕГО ОБРАЗОВАНИЯ</w:t>
      </w:r>
    </w:p>
    <w:p w:rsidR="00E47E02" w:rsidRDefault="00E47E02">
      <w:pPr>
        <w:spacing w:after="0" w:line="264" w:lineRule="auto"/>
        <w:ind w:left="120"/>
        <w:jc w:val="both"/>
      </w:pPr>
    </w:p>
    <w:p w:rsidR="00E47E02" w:rsidRDefault="000327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47E02" w:rsidRDefault="00E47E02">
      <w:pPr>
        <w:spacing w:after="0" w:line="264" w:lineRule="auto"/>
        <w:ind w:left="120"/>
        <w:jc w:val="both"/>
      </w:pPr>
    </w:p>
    <w:p w:rsidR="00E47E02" w:rsidRDefault="000327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E47E02" w:rsidRDefault="000327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проявлением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интереса к прошлому и настоящему российской математики, ценностным от</w:t>
      </w:r>
      <w:r>
        <w:rPr>
          <w:rFonts w:ascii="Times New Roman" w:hAnsi="Times New Roman"/>
          <w:color w:val="000000"/>
          <w:sz w:val="28"/>
        </w:rPr>
        <w:t>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47E02" w:rsidRDefault="000327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 духовно-нравственное воспитание:</w:t>
      </w:r>
    </w:p>
    <w:p w:rsidR="00E47E02" w:rsidRDefault="000327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</w:t>
      </w:r>
      <w:r>
        <w:rPr>
          <w:rFonts w:ascii="Times New Roman" w:hAnsi="Times New Roman"/>
          <w:color w:val="000000"/>
          <w:sz w:val="28"/>
        </w:rPr>
        <w:t>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</w:t>
      </w:r>
      <w:r>
        <w:rPr>
          <w:rFonts w:ascii="Times New Roman" w:hAnsi="Times New Roman"/>
          <w:color w:val="000000"/>
          <w:sz w:val="28"/>
        </w:rPr>
        <w:t>ки, осознанием важности морально-этических принципов в деятельности учёного;</w:t>
      </w:r>
    </w:p>
    <w:p w:rsidR="00E47E02" w:rsidRDefault="000327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установкой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</w:t>
      </w:r>
      <w:r>
        <w:rPr>
          <w:rFonts w:ascii="Times New Roman" w:hAnsi="Times New Roman"/>
          <w:color w:val="000000"/>
          <w:sz w:val="28"/>
        </w:rPr>
        <w:t>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47E02" w:rsidRDefault="000327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47E02" w:rsidRDefault="000327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E47E02" w:rsidRDefault="000327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</w:t>
      </w:r>
      <w:r>
        <w:rPr>
          <w:rFonts w:ascii="Times New Roman" w:hAnsi="Times New Roman"/>
          <w:color w:val="000000"/>
          <w:sz w:val="28"/>
        </w:rPr>
        <w:t>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47E02" w:rsidRDefault="000327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воспитание, формирование культуры здоровья и эмоционального благополучия:</w:t>
      </w:r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</w:t>
      </w:r>
      <w:r>
        <w:rPr>
          <w:rFonts w:ascii="Times New Roman" w:hAnsi="Times New Roman"/>
          <w:color w:val="000000"/>
          <w:sz w:val="28"/>
        </w:rPr>
        <w:t>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</w:t>
      </w:r>
      <w:r>
        <w:rPr>
          <w:rFonts w:ascii="Times New Roman" w:hAnsi="Times New Roman"/>
          <w:color w:val="000000"/>
          <w:sz w:val="28"/>
        </w:rPr>
        <w:t>бку и такого же права другого человека;</w:t>
      </w:r>
    </w:p>
    <w:p w:rsidR="00E47E02" w:rsidRDefault="000327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ориентацией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</w:t>
      </w:r>
      <w:r>
        <w:rPr>
          <w:rFonts w:ascii="Times New Roman" w:hAnsi="Times New Roman"/>
          <w:color w:val="000000"/>
          <w:sz w:val="28"/>
        </w:rPr>
        <w:t>ознанием глобального характера экологических проблем и путей их решения;</w:t>
      </w:r>
    </w:p>
    <w:p w:rsidR="00E47E02" w:rsidRDefault="000327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адаптация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необходимостью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осознава</w:t>
      </w:r>
      <w:r>
        <w:rPr>
          <w:rFonts w:ascii="Times New Roman" w:hAnsi="Times New Roman"/>
          <w:color w:val="000000"/>
          <w:sz w:val="28"/>
        </w:rPr>
        <w:t>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47E02" w:rsidRDefault="000327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47E02" w:rsidRDefault="00E47E02">
      <w:pPr>
        <w:spacing w:after="0" w:line="264" w:lineRule="auto"/>
        <w:ind w:left="120"/>
        <w:jc w:val="both"/>
      </w:pPr>
    </w:p>
    <w:p w:rsidR="00E47E02" w:rsidRDefault="000327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Познавательные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</w:p>
    <w:p w:rsidR="00E47E02" w:rsidRDefault="00E47E02">
      <w:pPr>
        <w:spacing w:after="0" w:line="264" w:lineRule="auto"/>
        <w:ind w:left="120"/>
        <w:jc w:val="both"/>
      </w:pPr>
    </w:p>
    <w:p w:rsidR="00E47E02" w:rsidRDefault="000327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47E02" w:rsidRDefault="0003279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</w:t>
      </w:r>
      <w:r>
        <w:rPr>
          <w:rFonts w:ascii="Times New Roman" w:hAnsi="Times New Roman"/>
          <w:color w:val="000000"/>
          <w:sz w:val="28"/>
        </w:rPr>
        <w:t>обобщения и сравнения, критерии проводимого анализа;</w:t>
      </w:r>
    </w:p>
    <w:p w:rsidR="00E47E02" w:rsidRDefault="0003279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47E02" w:rsidRDefault="0003279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математические закономерности, взаимосвязи и противоречия в фактах, </w:t>
      </w:r>
      <w:r>
        <w:rPr>
          <w:rFonts w:ascii="Times New Roman" w:hAnsi="Times New Roman"/>
          <w:color w:val="000000"/>
          <w:sz w:val="28"/>
        </w:rPr>
        <w:t>данных, наблюдениях и утверждениях, предлагать критерии для выявления закономерностей и противоречий;</w:t>
      </w:r>
    </w:p>
    <w:p w:rsidR="00E47E02" w:rsidRDefault="0003279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47E02" w:rsidRDefault="0003279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</w:t>
      </w:r>
      <w:r>
        <w:rPr>
          <w:rFonts w:ascii="Times New Roman" w:hAnsi="Times New Roman"/>
          <w:color w:val="000000"/>
          <w:sz w:val="28"/>
        </w:rPr>
        <w:t xml:space="preserve">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47E02" w:rsidRDefault="0003279C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решения учебной задачи (сравни</w:t>
      </w:r>
      <w:r>
        <w:rPr>
          <w:rFonts w:ascii="Times New Roman" w:hAnsi="Times New Roman"/>
          <w:color w:val="000000"/>
          <w:sz w:val="28"/>
        </w:rPr>
        <w:t>вать несколько вариантов решения, выбирать наиболее подходящий с учётом самостоятельно выделенных критериев).</w:t>
      </w:r>
    </w:p>
    <w:p w:rsidR="00E47E02" w:rsidRDefault="000327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47E02" w:rsidRDefault="0003279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</w:t>
      </w:r>
      <w:r>
        <w:rPr>
          <w:rFonts w:ascii="Times New Roman" w:hAnsi="Times New Roman"/>
          <w:color w:val="000000"/>
          <w:sz w:val="28"/>
        </w:rPr>
        <w:t>е, проблему, самостоятельно устанавливать искомое и данное, формировать гипотезу, аргументировать свою позицию, мнение;</w:t>
      </w:r>
    </w:p>
    <w:p w:rsidR="00E47E02" w:rsidRDefault="0003279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</w:t>
      </w:r>
      <w:r>
        <w:rPr>
          <w:rFonts w:ascii="Times New Roman" w:hAnsi="Times New Roman"/>
          <w:color w:val="000000"/>
          <w:sz w:val="28"/>
        </w:rPr>
        <w:t>го объекта, зависимостей объектов между собой;</w:t>
      </w:r>
    </w:p>
    <w:p w:rsidR="00E47E02" w:rsidRDefault="0003279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47E02" w:rsidRDefault="0003279C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прогнозировать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возможное развитие проц</w:t>
      </w:r>
      <w:r>
        <w:rPr>
          <w:rFonts w:ascii="Times New Roman" w:hAnsi="Times New Roman"/>
          <w:color w:val="000000"/>
          <w:sz w:val="28"/>
        </w:rPr>
        <w:t>есса, а также выдвигать предположения о его развитии в новых условиях.</w:t>
      </w:r>
    </w:p>
    <w:p w:rsidR="00E47E02" w:rsidRDefault="000327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47E02" w:rsidRDefault="0003279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47E02" w:rsidRDefault="0003279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47E02" w:rsidRDefault="0003279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47E02" w:rsidRDefault="0003279C">
      <w:pPr>
        <w:numPr>
          <w:ilvl w:val="0"/>
          <w:numId w:val="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надёжно</w:t>
      </w:r>
      <w:r>
        <w:rPr>
          <w:rFonts w:ascii="Times New Roman" w:hAnsi="Times New Roman"/>
          <w:color w:val="000000"/>
          <w:sz w:val="28"/>
        </w:rPr>
        <w:t>сть информации по критериям, предложенным учителем или сформулированным самостоятельно.</w:t>
      </w:r>
    </w:p>
    <w:p w:rsidR="00E47E02" w:rsidRDefault="000327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47E02" w:rsidRDefault="0003279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</w:t>
      </w:r>
      <w:r>
        <w:rPr>
          <w:rFonts w:ascii="Times New Roman" w:hAnsi="Times New Roman"/>
          <w:color w:val="000000"/>
          <w:sz w:val="28"/>
        </w:rPr>
        <w:t xml:space="preserve">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47E02" w:rsidRDefault="0003279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>
        <w:rPr>
          <w:rFonts w:ascii="Times New Roman" w:hAnsi="Times New Roman"/>
          <w:color w:val="000000"/>
          <w:sz w:val="28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47E02" w:rsidRDefault="0003279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</w:t>
      </w:r>
      <w:r>
        <w:rPr>
          <w:rFonts w:ascii="Times New Roman" w:hAnsi="Times New Roman"/>
          <w:color w:val="000000"/>
          <w:sz w:val="28"/>
        </w:rPr>
        <w:t>остоятельно выбирать формат выступления с учётом задач презентации и особенностей аудитории;</w:t>
      </w:r>
    </w:p>
    <w:p w:rsidR="00E47E02" w:rsidRDefault="0003279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47E02" w:rsidRDefault="0003279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</w:t>
      </w:r>
      <w:r>
        <w:rPr>
          <w:rFonts w:ascii="Times New Roman" w:hAnsi="Times New Roman"/>
          <w:color w:val="000000"/>
          <w:sz w:val="28"/>
        </w:rPr>
        <w:t>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47E02" w:rsidRDefault="0003279C">
      <w:pPr>
        <w:numPr>
          <w:ilvl w:val="0"/>
          <w:numId w:val="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участвовать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групповых формах работы (обсуждения, обмен мнениями, мозговые штурмы и другие), выполнять свою </w:t>
      </w:r>
      <w:r>
        <w:rPr>
          <w:rFonts w:ascii="Times New Roman" w:hAnsi="Times New Roman"/>
          <w:color w:val="000000"/>
          <w:sz w:val="28"/>
        </w:rPr>
        <w:t>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47E02" w:rsidRDefault="00E47E02">
      <w:pPr>
        <w:spacing w:after="0" w:line="264" w:lineRule="auto"/>
        <w:ind w:left="120"/>
        <w:jc w:val="both"/>
      </w:pPr>
    </w:p>
    <w:p w:rsidR="00E47E02" w:rsidRDefault="000327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47E02" w:rsidRDefault="00E47E02">
      <w:pPr>
        <w:spacing w:after="0" w:line="264" w:lineRule="auto"/>
        <w:ind w:left="120"/>
        <w:jc w:val="both"/>
      </w:pPr>
    </w:p>
    <w:p w:rsidR="00E47E02" w:rsidRDefault="000327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47E02" w:rsidRDefault="0003279C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47E02" w:rsidRDefault="000327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47E02" w:rsidRDefault="0003279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ладеть способами самопроверки, самоконтроля процесса и результата решения математической задачи;</w:t>
      </w:r>
    </w:p>
    <w:p w:rsidR="00E47E02" w:rsidRDefault="0003279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</w:t>
      </w:r>
      <w:r>
        <w:rPr>
          <w:rFonts w:ascii="Times New Roman" w:hAnsi="Times New Roman"/>
          <w:color w:val="000000"/>
          <w:sz w:val="28"/>
        </w:rPr>
        <w:t>х трудностей;</w:t>
      </w:r>
    </w:p>
    <w:p w:rsidR="00E47E02" w:rsidRDefault="0003279C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47E02" w:rsidRDefault="00E47E02">
      <w:pPr>
        <w:spacing w:after="0" w:line="264" w:lineRule="auto"/>
        <w:ind w:left="120"/>
        <w:jc w:val="both"/>
      </w:pPr>
    </w:p>
    <w:p w:rsidR="00E47E02" w:rsidRDefault="000327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47E02" w:rsidRDefault="00E47E02">
      <w:pPr>
        <w:spacing w:after="0" w:line="264" w:lineRule="auto"/>
        <w:ind w:left="120"/>
        <w:jc w:val="both"/>
      </w:pPr>
    </w:p>
    <w:p w:rsidR="00E47E02" w:rsidRDefault="0003279C">
      <w:pPr>
        <w:spacing w:after="0" w:line="264" w:lineRule="auto"/>
        <w:ind w:firstLine="600"/>
        <w:jc w:val="both"/>
      </w:pPr>
      <w:bookmarkStart w:id="8" w:name="_Toc124426249"/>
      <w:bookmarkEnd w:id="8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и интерпретировать</w:t>
      </w:r>
      <w:r>
        <w:rPr>
          <w:rFonts w:ascii="Times New Roman" w:hAnsi="Times New Roman"/>
          <w:color w:val="000000"/>
          <w:sz w:val="28"/>
        </w:rPr>
        <w:t xml:space="preserve"> реальные числовые данные, представленные в таблицах, на диаграммах, графиках.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Иметь представление о случайной изменч</w:t>
      </w:r>
      <w:r>
        <w:rPr>
          <w:rFonts w:ascii="Times New Roman" w:hAnsi="Times New Roman"/>
          <w:color w:val="000000"/>
          <w:sz w:val="28"/>
        </w:rPr>
        <w:t>ивости на примерах цен, физических величин, антропометрических данных, иметь представление о статистической устойчивости.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</w:t>
      </w:r>
      <w:r>
        <w:rPr>
          <w:rFonts w:ascii="Times New Roman" w:hAnsi="Times New Roman"/>
          <w:color w:val="000000"/>
          <w:sz w:val="28"/>
        </w:rPr>
        <w:t>ю в виде таблиц, диаграмм, графиков, представлять данные в виде таблиц, диаграмм, графиков.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 частоты числовых зн</w:t>
      </w:r>
      <w:r>
        <w:rPr>
          <w:rFonts w:ascii="Times New Roman" w:hAnsi="Times New Roman"/>
          <w:color w:val="000000"/>
          <w:sz w:val="28"/>
        </w:rPr>
        <w:t>ачений и частоты событий, в том числе по результатам измерений и наблюдений.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</w:t>
      </w:r>
      <w:r>
        <w:rPr>
          <w:rFonts w:ascii="Times New Roman" w:hAnsi="Times New Roman"/>
          <w:color w:val="000000"/>
          <w:sz w:val="28"/>
        </w:rPr>
        <w:t>дели: дерево случайного эксперимента, диаграммы Эйлера, числовая прямая.</w:t>
      </w:r>
    </w:p>
    <w:p w:rsidR="00E47E02" w:rsidRDefault="000327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Извлек</w:t>
      </w:r>
      <w:r>
        <w:rPr>
          <w:rFonts w:ascii="Times New Roman" w:hAnsi="Times New Roman"/>
          <w:color w:val="000000"/>
          <w:sz w:val="28"/>
        </w:rPr>
        <w:t>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</w:t>
      </w:r>
      <w:r>
        <w:rPr>
          <w:rFonts w:ascii="Times New Roman" w:hAnsi="Times New Roman"/>
          <w:color w:val="000000"/>
          <w:sz w:val="28"/>
        </w:rPr>
        <w:t>л и методов.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</w:t>
      </w:r>
      <w:r>
        <w:rPr>
          <w:rFonts w:ascii="Times New Roman" w:hAnsi="Times New Roman"/>
          <w:color w:val="000000"/>
          <w:sz w:val="28"/>
        </w:rPr>
        <w:t>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  <w:proofErr w:type="gramEnd"/>
    </w:p>
    <w:p w:rsidR="00E47E02" w:rsidRDefault="0003279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  <w:proofErr w:type="gramEnd"/>
    </w:p>
    <w:bookmarkEnd w:id="7"/>
    <w:p w:rsidR="00E47E02" w:rsidRDefault="00E47E02">
      <w:pPr>
        <w:sectPr w:rsidR="00E47E02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E47E02" w:rsidRDefault="0003279C">
      <w:pPr>
        <w:spacing w:after="0"/>
        <w:ind w:left="120"/>
      </w:pPr>
      <w:bookmarkStart w:id="9" w:name="block-3432360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47E02" w:rsidRDefault="000327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47E02"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7E02" w:rsidRDefault="00E47E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7E02" w:rsidRDefault="00E47E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7E02" w:rsidRDefault="00E47E02">
            <w:pPr>
              <w:spacing w:after="0"/>
              <w:ind w:left="135"/>
            </w:pPr>
          </w:p>
        </w:tc>
      </w:tr>
      <w:tr w:rsidR="00E47E02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E47E02" w:rsidRDefault="00E47E02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E47E02" w:rsidRDefault="00E47E02"/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7E02" w:rsidRDefault="00E47E0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7E02" w:rsidRDefault="00E47E0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7E02" w:rsidRDefault="00E47E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E47E02" w:rsidRDefault="00E47E02"/>
        </w:tc>
      </w:tr>
      <w:tr w:rsidR="00E47E0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tooltip="https://m.edsoo.ru/7f415f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47E0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tooltip="https://m.edsoo.ru/7f415f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47E0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tooltip="https://m.edsoo.ru/7f415f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47E0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tooltip="https://m.edsoo.ru/7f415f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47E0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tooltip="https://m.edsoo.ru/7f415f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47E0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tooltip="https://m.edsoo.ru/7f415f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47E0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/>
        </w:tc>
      </w:tr>
    </w:tbl>
    <w:p w:rsidR="00E47E02" w:rsidRDefault="00E47E02">
      <w:pPr>
        <w:sectPr w:rsidR="00E47E02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E47E02" w:rsidRDefault="000327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E47E02"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7E02" w:rsidRDefault="00E47E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7E02" w:rsidRDefault="00E47E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7E02" w:rsidRDefault="00E47E02">
            <w:pPr>
              <w:spacing w:after="0"/>
              <w:ind w:left="135"/>
            </w:pPr>
          </w:p>
        </w:tc>
      </w:tr>
      <w:tr w:rsidR="00E47E02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E47E02" w:rsidRDefault="00E47E02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E47E02" w:rsidRDefault="00E47E02"/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7E02" w:rsidRDefault="00E47E0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7E02" w:rsidRDefault="00E47E0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7E02" w:rsidRDefault="00E47E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E47E02" w:rsidRDefault="00E47E02"/>
        </w:tc>
      </w:tr>
      <w:tr w:rsidR="00E47E0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tooltip="https://m.edsoo.ru/7f417f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47E0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tooltip="https://m.edsoo.ru/7f417f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47E0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tooltip="https://m.edsoo.ru/7f417f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47E0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tooltip="https://m.edsoo.ru/7f417f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47E0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tooltip="https://m.edsoo.ru/7f417f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47E0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tooltip="https://m.edsoo.ru/7f417f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47E0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tooltip="https://m.edsoo.ru/7f417f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47E0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/>
        </w:tc>
      </w:tr>
    </w:tbl>
    <w:p w:rsidR="00E47E02" w:rsidRDefault="00E47E02">
      <w:pPr>
        <w:sectPr w:rsidR="00E47E02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E47E02" w:rsidRDefault="000327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E47E02"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7E02" w:rsidRDefault="00E47E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7E02" w:rsidRDefault="00E47E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7E02" w:rsidRDefault="00E47E02">
            <w:pPr>
              <w:spacing w:after="0"/>
              <w:ind w:left="135"/>
            </w:pPr>
          </w:p>
        </w:tc>
      </w:tr>
      <w:tr w:rsidR="00E47E02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E47E02" w:rsidRDefault="00E47E02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E47E02" w:rsidRDefault="00E47E02"/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7E02" w:rsidRDefault="00E47E0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7E02" w:rsidRDefault="00E47E0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7E02" w:rsidRDefault="00E47E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E47E02" w:rsidRDefault="00E47E02"/>
        </w:tc>
      </w:tr>
      <w:tr w:rsidR="00E47E0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tooltip="https://m.edsoo.ru/7f41a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E47E0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tooltip="https://m.edsoo.ru/7f41a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E47E0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tooltip="https://m.edsoo.ru/7f41a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E47E0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tooltip="https://m.edsoo.ru/7f41a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E47E0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tooltip="https://m.edsoo.ru/7f41a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E47E02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tooltip="https://m.edsoo.ru/7f41a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E47E02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0327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E47E02" w:rsidRDefault="00E47E02"/>
        </w:tc>
      </w:tr>
    </w:tbl>
    <w:p w:rsidR="00E47E02" w:rsidRDefault="00E47E02">
      <w:pPr>
        <w:sectPr w:rsidR="00E47E02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bookmarkEnd w:id="9"/>
    <w:p w:rsidR="00E47E02" w:rsidRDefault="00E47E02">
      <w:pPr>
        <w:sectPr w:rsidR="00E47E02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E47E02" w:rsidRDefault="00E47E02" w:rsidP="00303175">
      <w:pPr>
        <w:spacing w:after="0"/>
        <w:ind w:left="120"/>
      </w:pPr>
      <w:bookmarkStart w:id="10" w:name="_GoBack"/>
      <w:bookmarkEnd w:id="10"/>
    </w:p>
    <w:sectPr w:rsidR="00E47E02" w:rsidSect="00303175">
      <w:pgSz w:w="16383" w:h="11906" w:orient="landscape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9C" w:rsidRDefault="0003279C">
      <w:pPr>
        <w:spacing w:after="0" w:line="240" w:lineRule="auto"/>
      </w:pPr>
      <w:r>
        <w:separator/>
      </w:r>
    </w:p>
  </w:endnote>
  <w:endnote w:type="continuationSeparator" w:id="0">
    <w:p w:rsidR="0003279C" w:rsidRDefault="0003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9C" w:rsidRDefault="0003279C">
      <w:pPr>
        <w:spacing w:after="0" w:line="240" w:lineRule="auto"/>
      </w:pPr>
      <w:r>
        <w:separator/>
      </w:r>
    </w:p>
  </w:footnote>
  <w:footnote w:type="continuationSeparator" w:id="0">
    <w:p w:rsidR="0003279C" w:rsidRDefault="00032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476A"/>
    <w:multiLevelType w:val="hybridMultilevel"/>
    <w:tmpl w:val="F9F6ED10"/>
    <w:lvl w:ilvl="0" w:tplc="3A9CD41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BA54AC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3ECC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24EB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06E1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54B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F273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0843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50CF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49B2BD2"/>
    <w:multiLevelType w:val="hybridMultilevel"/>
    <w:tmpl w:val="C35C2764"/>
    <w:lvl w:ilvl="0" w:tplc="6D44415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6D2C9F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9243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2AD3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1EDD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BCB5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7E67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F2AF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204A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3A72D21"/>
    <w:multiLevelType w:val="hybridMultilevel"/>
    <w:tmpl w:val="27601AA8"/>
    <w:lvl w:ilvl="0" w:tplc="FFD4232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6C902B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7083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A884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F82E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A4DF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E6B1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2A1A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FA18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85E1188"/>
    <w:multiLevelType w:val="hybridMultilevel"/>
    <w:tmpl w:val="966ADAF4"/>
    <w:lvl w:ilvl="0" w:tplc="439AF1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6B7CED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729C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CA63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7EEA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23E36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46F8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4048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2A95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66C150DF"/>
    <w:multiLevelType w:val="hybridMultilevel"/>
    <w:tmpl w:val="78304786"/>
    <w:lvl w:ilvl="0" w:tplc="4BB83DE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01C94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D46B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DC22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C265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8CF7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8048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4C53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FEA1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770D0E15"/>
    <w:multiLevelType w:val="hybridMultilevel"/>
    <w:tmpl w:val="BC08075C"/>
    <w:lvl w:ilvl="0" w:tplc="A4B0719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DBE46D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EA90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36B6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E237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865A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B6E9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072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022C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02"/>
    <w:rsid w:val="0003279C"/>
    <w:rsid w:val="00303175"/>
    <w:rsid w:val="00E4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af0"/>
    <w:uiPriority w:val="99"/>
  </w:style>
  <w:style w:type="character" w:customStyle="1" w:styleId="10">
    <w:name w:val="Заголовок 1 Знак"/>
    <w:basedOn w:val="a0"/>
    <w:link w:val="1"/>
    <w:uiPriority w:val="9"/>
    <w:rPr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b/>
      <w:bCs/>
      <w:i/>
      <w:iCs/>
      <w:color w:val="4F81BD" w:themeColor="accent1"/>
    </w:rPr>
  </w:style>
  <w:style w:type="paragraph" w:styleId="af2">
    <w:name w:val="Normal Indent"/>
    <w:basedOn w:val="a"/>
    <w:uiPriority w:val="99"/>
    <w:unhideWhenUsed/>
    <w:pPr>
      <w:ind w:left="720"/>
    </w:p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  <w:ind w:left="86"/>
    </w:pPr>
    <w:rPr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Pr>
      <w:i/>
      <w:iCs/>
      <w:color w:val="4F81BD" w:themeColor="accent1"/>
      <w:spacing w:val="15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color w:val="17365D" w:themeColor="text2" w:themeShade="BF"/>
      <w:spacing w:val="5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Pr>
      <w:color w:val="17365D" w:themeColor="text2" w:themeShade="BF"/>
      <w:spacing w:val="5"/>
      <w:sz w:val="52"/>
      <w:szCs w:val="52"/>
    </w:rPr>
  </w:style>
  <w:style w:type="character" w:styleId="af7">
    <w:name w:val="Emphasis"/>
    <w:basedOn w:val="a0"/>
    <w:uiPriority w:val="20"/>
    <w:qFormat/>
    <w:rPr>
      <w:i/>
      <w:iCs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af0"/>
    <w:uiPriority w:val="99"/>
  </w:style>
  <w:style w:type="character" w:customStyle="1" w:styleId="10">
    <w:name w:val="Заголовок 1 Знак"/>
    <w:basedOn w:val="a0"/>
    <w:link w:val="1"/>
    <w:uiPriority w:val="9"/>
    <w:rPr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b/>
      <w:bCs/>
      <w:i/>
      <w:iCs/>
      <w:color w:val="4F81BD" w:themeColor="accent1"/>
    </w:rPr>
  </w:style>
  <w:style w:type="paragraph" w:styleId="af2">
    <w:name w:val="Normal Indent"/>
    <w:basedOn w:val="a"/>
    <w:uiPriority w:val="99"/>
    <w:unhideWhenUsed/>
    <w:pPr>
      <w:ind w:left="720"/>
    </w:p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  <w:ind w:left="86"/>
    </w:pPr>
    <w:rPr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Pr>
      <w:i/>
      <w:iCs/>
      <w:color w:val="4F81BD" w:themeColor="accent1"/>
      <w:spacing w:val="15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color w:val="17365D" w:themeColor="text2" w:themeShade="BF"/>
      <w:spacing w:val="5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Pr>
      <w:color w:val="17365D" w:themeColor="text2" w:themeShade="BF"/>
      <w:spacing w:val="5"/>
      <w:sz w:val="52"/>
      <w:szCs w:val="52"/>
    </w:rPr>
  </w:style>
  <w:style w:type="character" w:styleId="af7">
    <w:name w:val="Emphasis"/>
    <w:basedOn w:val="a0"/>
    <w:uiPriority w:val="20"/>
    <w:qFormat/>
    <w:rPr>
      <w:i/>
      <w:iCs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7f41a30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7fb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3324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2</cp:revision>
  <dcterms:created xsi:type="dcterms:W3CDTF">2025-01-17T10:56:00Z</dcterms:created>
  <dcterms:modified xsi:type="dcterms:W3CDTF">2025-01-17T10:56:00Z</dcterms:modified>
</cp:coreProperties>
</file>