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5B" w:rsidRDefault="00D05E76">
      <w:pPr>
        <w:spacing w:after="0" w:line="408" w:lineRule="auto"/>
        <w:ind w:left="120"/>
        <w:jc w:val="center"/>
      </w:pPr>
      <w:bookmarkStart w:id="0" w:name="block-3320593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2585B" w:rsidRDefault="00D05E76">
      <w:pPr>
        <w:spacing w:after="0" w:line="408" w:lineRule="auto"/>
        <w:ind w:left="120"/>
        <w:jc w:val="center"/>
      </w:pPr>
      <w:bookmarkStart w:id="1" w:name="af5b5167-7099-47ec-9866-9052e784200d"/>
      <w:r>
        <w:rPr>
          <w:rFonts w:ascii="Times New Roman" w:hAnsi="Times New Roman"/>
          <w:b/>
          <w:color w:val="000000"/>
          <w:sz w:val="28"/>
        </w:rPr>
        <w:t xml:space="preserve">Департамент Смоленской области по образованию и науке Администрации МО"Вяземский район" Смоленской области </w:t>
      </w:r>
      <w:bookmarkEnd w:id="1"/>
    </w:p>
    <w:p w:rsidR="0022585B" w:rsidRDefault="0022585B">
      <w:pPr>
        <w:spacing w:after="0" w:line="408" w:lineRule="auto"/>
        <w:ind w:left="120"/>
        <w:jc w:val="center"/>
      </w:pPr>
    </w:p>
    <w:p w:rsidR="0022585B" w:rsidRDefault="00D05E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22585B" w:rsidRDefault="0022585B">
      <w:pPr>
        <w:spacing w:after="0"/>
        <w:ind w:left="120"/>
      </w:pPr>
    </w:p>
    <w:p w:rsidR="0022585B" w:rsidRDefault="0022585B">
      <w:pPr>
        <w:spacing w:after="0"/>
        <w:ind w:left="120"/>
      </w:pPr>
    </w:p>
    <w:p w:rsidR="0022585B" w:rsidRDefault="0022585B">
      <w:pPr>
        <w:spacing w:after="0"/>
        <w:ind w:left="120"/>
      </w:pPr>
    </w:p>
    <w:p w:rsidR="0022585B" w:rsidRDefault="0022585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585B">
        <w:tc>
          <w:tcPr>
            <w:tcW w:w="3114" w:type="dxa"/>
          </w:tcPr>
          <w:p w:rsidR="0022585B" w:rsidRDefault="00D05E76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2585B" w:rsidRDefault="00D05E7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 МБОУ СШ №2 г. Вязьмы Смоленской области</w:t>
            </w:r>
          </w:p>
          <w:p w:rsidR="0022585B" w:rsidRDefault="00D05E7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585B" w:rsidRDefault="00225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2585B" w:rsidRDefault="00D05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                     от «30»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22585B" w:rsidRDefault="0022585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585B" w:rsidRDefault="00D05E7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2585B" w:rsidRDefault="00D05E7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СШ №2 г. Вязьмы Смоленской области</w:t>
            </w:r>
          </w:p>
          <w:p w:rsidR="0022585B" w:rsidRDefault="00D05E7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22585B" w:rsidRDefault="00225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2585B" w:rsidRDefault="00D05E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2024 г.</w:t>
            </w:r>
          </w:p>
          <w:p w:rsidR="0022585B" w:rsidRDefault="0022585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2585B" w:rsidRDefault="00D05E7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2585B" w:rsidRDefault="00D05E76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 МБОУ СШ №2 г. Вязьмы Смоленской области</w:t>
            </w:r>
          </w:p>
          <w:p w:rsidR="0022585B" w:rsidRDefault="0022585B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22585B" w:rsidRDefault="00D05E76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2585B" w:rsidRDefault="002258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2585B" w:rsidRDefault="00C351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№134/01.09</w:t>
            </w:r>
            <w:r w:rsidR="00D05E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:rsidR="0022585B" w:rsidRDefault="0022585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585B" w:rsidRDefault="0022585B">
      <w:pPr>
        <w:spacing w:after="0"/>
        <w:ind w:left="120"/>
      </w:pPr>
    </w:p>
    <w:p w:rsidR="0022585B" w:rsidRDefault="0022585B">
      <w:pPr>
        <w:spacing w:after="0"/>
        <w:ind w:left="120"/>
      </w:pPr>
    </w:p>
    <w:p w:rsidR="0022585B" w:rsidRDefault="0022585B">
      <w:pPr>
        <w:spacing w:after="0"/>
        <w:ind w:left="120"/>
      </w:pPr>
    </w:p>
    <w:p w:rsidR="0022585B" w:rsidRDefault="0022585B">
      <w:pPr>
        <w:spacing w:after="0"/>
        <w:ind w:left="120"/>
      </w:pPr>
    </w:p>
    <w:p w:rsidR="0022585B" w:rsidRDefault="0022585B">
      <w:pPr>
        <w:spacing w:after="0"/>
        <w:ind w:left="120"/>
      </w:pPr>
    </w:p>
    <w:p w:rsidR="0022585B" w:rsidRDefault="00D05E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585B" w:rsidRDefault="00D05E7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4369467)</w:t>
      </w:r>
    </w:p>
    <w:p w:rsidR="0022585B" w:rsidRDefault="0022585B">
      <w:pPr>
        <w:spacing w:after="0"/>
        <w:ind w:left="120"/>
        <w:jc w:val="center"/>
      </w:pPr>
    </w:p>
    <w:p w:rsidR="0022585B" w:rsidRDefault="00D05E7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22585B" w:rsidRDefault="00D05E76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22585B" w:rsidRDefault="0022585B">
      <w:pPr>
        <w:spacing w:after="0"/>
        <w:ind w:left="120"/>
        <w:jc w:val="center"/>
      </w:pPr>
    </w:p>
    <w:p w:rsidR="0022585B" w:rsidRDefault="0022585B">
      <w:pPr>
        <w:spacing w:after="0"/>
        <w:ind w:left="120"/>
        <w:jc w:val="center"/>
      </w:pPr>
    </w:p>
    <w:p w:rsidR="0022585B" w:rsidRDefault="0022585B">
      <w:pPr>
        <w:spacing w:after="0"/>
        <w:ind w:left="120"/>
        <w:jc w:val="center"/>
      </w:pPr>
    </w:p>
    <w:p w:rsidR="0022585B" w:rsidRDefault="0022585B">
      <w:pPr>
        <w:spacing w:after="0"/>
        <w:ind w:left="120"/>
        <w:jc w:val="center"/>
      </w:pPr>
    </w:p>
    <w:p w:rsidR="0022585B" w:rsidRDefault="0022585B">
      <w:pPr>
        <w:spacing w:after="0"/>
        <w:ind w:left="120"/>
        <w:jc w:val="center"/>
      </w:pPr>
    </w:p>
    <w:p w:rsidR="0022585B" w:rsidRDefault="00D05E76">
      <w:pPr>
        <w:spacing w:after="0"/>
        <w:ind w:left="120"/>
        <w:jc w:val="center"/>
      </w:pPr>
      <w:bookmarkStart w:id="2" w:name="4cef1e44-9965-42f4-9abc-c66bc6a4ed05"/>
      <w:proofErr w:type="gramStart"/>
      <w:r>
        <w:rPr>
          <w:rFonts w:ascii="Times New Roman" w:hAnsi="Times New Roman"/>
          <w:b/>
          <w:color w:val="000000"/>
          <w:sz w:val="28"/>
        </w:rPr>
        <w:t xml:space="preserve">г.Вязьма </w:t>
      </w:r>
      <w:bookmarkEnd w:id="2"/>
      <w:r>
        <w:rPr>
          <w:rFonts w:ascii="Times New Roman" w:hAnsi="Times New Roman"/>
          <w:b/>
          <w:color w:val="000000"/>
          <w:sz w:val="28"/>
        </w:rPr>
        <w:t>2024г.</w:t>
      </w:r>
      <w:proofErr w:type="gramEnd"/>
      <w:r>
        <w:rPr>
          <w:sz w:val="28"/>
        </w:rPr>
        <w:br/>
      </w:r>
      <w:bookmarkStart w:id="3" w:name="55fbcee7-c9ab-48de-99f2-3f30ab5c08f8"/>
      <w:bookmarkEnd w:id="3"/>
    </w:p>
    <w:bookmarkEnd w:id="0"/>
    <w:p w:rsidR="0022585B" w:rsidRDefault="0022585B">
      <w:pPr>
        <w:sectPr w:rsidR="0022585B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22585B" w:rsidRDefault="00D05E76">
      <w:pPr>
        <w:spacing w:after="0" w:line="264" w:lineRule="auto"/>
        <w:ind w:left="120"/>
        <w:jc w:val="both"/>
      </w:pPr>
      <w:bookmarkStart w:id="4" w:name="block-33205938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2585B" w:rsidRDefault="0022585B">
      <w:pPr>
        <w:spacing w:after="0" w:line="264" w:lineRule="auto"/>
        <w:ind w:left="120"/>
        <w:jc w:val="both"/>
      </w:pP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</w:t>
      </w:r>
      <w:proofErr w:type="gramStart"/>
      <w:r>
        <w:rPr>
          <w:rFonts w:ascii="Times New Roman" w:hAnsi="Times New Roman"/>
          <w:color w:val="000000"/>
          <w:sz w:val="28"/>
        </w:rPr>
        <w:t>Развитие у о</w:t>
      </w:r>
      <w:r>
        <w:rPr>
          <w:rFonts w:ascii="Times New Roman" w:hAnsi="Times New Roman"/>
          <w:color w:val="000000"/>
          <w:sz w:val="28"/>
        </w:rPr>
        <w:t>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</w:t>
      </w:r>
      <w:r>
        <w:rPr>
          <w:rFonts w:ascii="Times New Roman" w:hAnsi="Times New Roman"/>
          <w:color w:val="000000"/>
          <w:sz w:val="28"/>
        </w:rPr>
        <w:t>ванию научного мировоззрения и качеств мышления, необходимых для адаптации в современном цифровом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Изучение алгебры обеспечивает развитие умения наблюдать, сравнивать, находить закономерности, требует критичности мышления, способности аргументиров</w:t>
      </w:r>
      <w:r>
        <w:rPr>
          <w:rFonts w:ascii="Times New Roman" w:hAnsi="Times New Roman"/>
          <w:color w:val="000000"/>
          <w:sz w:val="28"/>
        </w:rPr>
        <w:t>анно обосновывать свои действия и выводы, формулировать утверждения.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</w:t>
      </w:r>
      <w:r>
        <w:rPr>
          <w:rFonts w:ascii="Times New Roman" w:hAnsi="Times New Roman"/>
          <w:color w:val="000000"/>
          <w:sz w:val="28"/>
        </w:rPr>
        <w:t xml:space="preserve">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</w:t>
      </w:r>
      <w:proofErr w:type="gramStart"/>
      <w:r>
        <w:rPr>
          <w:rFonts w:ascii="Times New Roman" w:hAnsi="Times New Roman"/>
          <w:color w:val="000000"/>
          <w:sz w:val="28"/>
        </w:rPr>
        <w:t>Каждая из этих содержательно-методических линий развивается на протяжении трёх лет изучения курса, в</w:t>
      </w:r>
      <w:r>
        <w:rPr>
          <w:rFonts w:ascii="Times New Roman" w:hAnsi="Times New Roman"/>
          <w:color w:val="000000"/>
          <w:sz w:val="28"/>
        </w:rPr>
        <w:t>заимодействуя с другими его линиями.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ходе изучения учебного курса обучающимся приходится логически рассуждать, использовать теоретико-множественный язык.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связи с этим в программу учебного курса «Алгебра» включены некоторые основы логики, представленные</w:t>
      </w:r>
      <w:r>
        <w:rPr>
          <w:rFonts w:ascii="Times New Roman" w:hAnsi="Times New Roman"/>
          <w:color w:val="000000"/>
          <w:sz w:val="28"/>
        </w:rPr>
        <w:t xml:space="preserve"> во всех основных разделах математического образования и способствующие овладению обучающимися основ универсального математического языка.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Содержательной и структурной особенностью учебного курса «Алгебра» является его интегрированный характер.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</w:rPr>
        <w:t>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</w:t>
      </w:r>
      <w:r>
        <w:rPr>
          <w:rFonts w:ascii="Times New Roman" w:hAnsi="Times New Roman"/>
          <w:color w:val="000000"/>
          <w:sz w:val="28"/>
        </w:rPr>
        <w:t>изни.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Развитие понятия о числе на уровне основного общего образования связано с рациональными и иррациональными числами, формированием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Завершение освоения числовой линии отнесено к среднему общему образованию.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 уровне</w:t>
      </w:r>
      <w:r>
        <w:rPr>
          <w:rFonts w:ascii="Times New Roman" w:hAnsi="Times New Roman"/>
          <w:color w:val="000000"/>
          <w:sz w:val="28"/>
        </w:rPr>
        <w:t xml:space="preserve"> основного общего образования учебный материал группируется вокруг рациональных выражений.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Алгебра демонстрирует значение математики как языка для построения математических моделей, описания процессов и явлений реального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задачи обучения алгебре вхо</w:t>
      </w:r>
      <w:r>
        <w:rPr>
          <w:rFonts w:ascii="Times New Roman" w:hAnsi="Times New Roman"/>
          <w:color w:val="000000"/>
          <w:sz w:val="28"/>
        </w:rPr>
        <w:t>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Преобразование символьных форм способствует развитию воображения, способностей к математическо</w:t>
      </w:r>
      <w:r>
        <w:rPr>
          <w:rFonts w:ascii="Times New Roman" w:hAnsi="Times New Roman"/>
          <w:color w:val="000000"/>
          <w:sz w:val="28"/>
        </w:rPr>
        <w:t>му творчеству.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Изучение материала способ</w:t>
      </w:r>
      <w:r>
        <w:rPr>
          <w:rFonts w:ascii="Times New Roman" w:hAnsi="Times New Roman"/>
          <w:color w:val="000000"/>
          <w:sz w:val="28"/>
        </w:rPr>
        <w:t>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</w:t>
      </w:r>
      <w:r>
        <w:rPr>
          <w:rFonts w:ascii="Times New Roman" w:hAnsi="Times New Roman"/>
          <w:color w:val="000000"/>
          <w:sz w:val="28"/>
        </w:rPr>
        <w:t>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2585B" w:rsidRDefault="00D05E76">
      <w:pPr>
        <w:spacing w:after="0" w:line="264" w:lineRule="auto"/>
        <w:ind w:firstLine="600"/>
        <w:jc w:val="both"/>
      </w:pPr>
      <w:bookmarkStart w:id="5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</w:p>
    <w:bookmarkEnd w:id="4"/>
    <w:p w:rsidR="0022585B" w:rsidRDefault="0022585B">
      <w:pPr>
        <w:sectPr w:rsidR="0022585B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22585B" w:rsidRDefault="00D05E76">
      <w:pPr>
        <w:spacing w:after="0" w:line="264" w:lineRule="auto"/>
        <w:ind w:left="120"/>
        <w:jc w:val="both"/>
      </w:pPr>
      <w:bookmarkStart w:id="6" w:name="block-33205939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2585B" w:rsidRDefault="0022585B">
      <w:pPr>
        <w:spacing w:after="0" w:line="264" w:lineRule="auto"/>
        <w:ind w:left="120"/>
        <w:jc w:val="both"/>
      </w:pPr>
    </w:p>
    <w:p w:rsidR="0022585B" w:rsidRDefault="00D05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2585B" w:rsidRDefault="0022585B">
      <w:pPr>
        <w:spacing w:after="0" w:line="264" w:lineRule="auto"/>
        <w:ind w:left="120"/>
        <w:jc w:val="both"/>
      </w:pP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Дроби обыкно</w:t>
      </w:r>
      <w:r>
        <w:rPr>
          <w:rFonts w:ascii="Times New Roman" w:hAnsi="Times New Roman"/>
          <w:color w:val="000000"/>
          <w:sz w:val="28"/>
        </w:rPr>
        <w:t>венные и десятичные, переход от одной формы записи дробей к другой.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рационального числа, запись, сравнение, упорядочивание рациональных чисел.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Арифметические действия с рациональными числами.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задач из реальной практики на части, на дроби.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тепень с натуральным показателем: определение, преобразование выражений на основе определения, запись больших чисел. </w:t>
      </w:r>
      <w:proofErr w:type="gramStart"/>
      <w:r>
        <w:rPr>
          <w:rFonts w:ascii="Times New Roman" w:hAnsi="Times New Roman"/>
          <w:color w:val="000000"/>
          <w:sz w:val="28"/>
        </w:rPr>
        <w:t>Проценты, запись процентов в виде дроби и дроби в виде процентов.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Три основные задачи на проценты, решение задач из реальной практики.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</w:t>
      </w:r>
      <w:r>
        <w:rPr>
          <w:rFonts w:ascii="Times New Roman" w:hAnsi="Times New Roman"/>
          <w:color w:val="000000"/>
          <w:sz w:val="28"/>
        </w:rPr>
        <w:t>енение признаков делимости, разложение на множители натуральных чисел.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bookmarkStart w:id="7" w:name="_Toc124426221"/>
      <w:bookmarkEnd w:id="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Допустимые значения переменных.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едставление зависимости между величинами в виде формулы.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Вычисления по формулам.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Свойст</w:t>
      </w:r>
      <w:r>
        <w:rPr>
          <w:rFonts w:ascii="Times New Roman" w:hAnsi="Times New Roman"/>
          <w:color w:val="000000"/>
          <w:sz w:val="28"/>
        </w:rPr>
        <w:t>ва степени с натуральным показателем.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Одночлены и многочлены.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Степень многочлена.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Сложение, вычитание, умножение многочленов.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Формулы сокращённого умножения: квадрат суммы и квадрат разности. </w:t>
      </w:r>
      <w:proofErr w:type="gramStart"/>
      <w:r>
        <w:rPr>
          <w:rFonts w:ascii="Times New Roman" w:hAnsi="Times New Roman"/>
          <w:color w:val="000000"/>
          <w:sz w:val="28"/>
        </w:rPr>
        <w:t>Формула разности квадратов.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Разложение многочленов на множители.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bookmarkStart w:id="8" w:name="_Toc124426222"/>
      <w:bookmarkEnd w:id="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Составление уравнений по условию задачи.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текстовых задач с помощью уравнений.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Система двух линейных уравнений с двумя переменными.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систем уравнений способом подстановки.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решения текстовых задач с помощью систем уравнений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Координата точки на прямой.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Числовые промежутки.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Расстояние между двумя точками координатной прямой.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Абсцисса и ордината точки на координатной плоскости.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графиков, заданных формулами.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Чтение г</w:t>
      </w:r>
      <w:r>
        <w:rPr>
          <w:rFonts w:ascii="Times New Roman" w:hAnsi="Times New Roman"/>
          <w:color w:val="000000"/>
          <w:sz w:val="28"/>
        </w:rPr>
        <w:t>рафиков реальных зависимостей.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График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Свойства функций.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Линейная функция, её график.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График функции y = |x|. </w:t>
      </w:r>
      <w:proofErr w:type="gramStart"/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  <w:proofErr w:type="gramEnd"/>
    </w:p>
    <w:p w:rsidR="0022585B" w:rsidRDefault="00D05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2585B" w:rsidRDefault="0022585B">
      <w:pPr>
        <w:spacing w:after="0" w:line="264" w:lineRule="auto"/>
        <w:ind w:left="120"/>
        <w:jc w:val="both"/>
      </w:pPr>
    </w:p>
    <w:p w:rsidR="0022585B" w:rsidRDefault="00D05E76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Квадратный корень из 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об иррациональном числе.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Десятичные приближения иррациональных чисел.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Свойства арифметических квадратных корней и их применение к преобразованию числовых выражений и вычислениям.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Действительные числа.</w:t>
      </w:r>
      <w:proofErr w:type="gramEnd"/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Степень с целым пок</w:t>
      </w:r>
      <w:r>
        <w:rPr>
          <w:rFonts w:ascii="Times New Roman" w:hAnsi="Times New Roman"/>
          <w:color w:val="000000"/>
          <w:sz w:val="28"/>
        </w:rPr>
        <w:t>азателем и её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Стандартная запись числа.</w:t>
      </w:r>
      <w:proofErr w:type="gramEnd"/>
    </w:p>
    <w:p w:rsidR="0022585B" w:rsidRDefault="00D05E76">
      <w:pPr>
        <w:spacing w:after="0"/>
        <w:ind w:firstLine="600"/>
        <w:jc w:val="both"/>
      </w:pPr>
      <w:bookmarkStart w:id="9" w:name="_Toc124426225"/>
      <w:r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9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  <w:proofErr w:type="gramEnd"/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Алгебраическая дробь.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Основное свойство алгебраической дроби.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Сложение, вычитание, умноже</w:t>
      </w:r>
      <w:r>
        <w:rPr>
          <w:rFonts w:ascii="Times New Roman" w:hAnsi="Times New Roman"/>
          <w:color w:val="000000"/>
          <w:sz w:val="28"/>
        </w:rPr>
        <w:t>ние, деление алгебраических дробей.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Рациональные выражения и их преобразование.</w:t>
      </w:r>
      <w:proofErr w:type="gramEnd"/>
    </w:p>
    <w:p w:rsidR="0022585B" w:rsidRDefault="00D05E76">
      <w:pPr>
        <w:spacing w:after="0"/>
        <w:ind w:firstLine="600"/>
        <w:jc w:val="both"/>
      </w:pPr>
      <w:bookmarkStart w:id="10" w:name="_Toc124426226"/>
      <w:r>
        <w:rPr>
          <w:rFonts w:ascii="Times New Roman" w:hAnsi="Times New Roman"/>
          <w:color w:val="0000FF"/>
          <w:sz w:val="28"/>
        </w:rPr>
        <w:t>Уравнения и неравенства</w:t>
      </w:r>
      <w:bookmarkEnd w:id="1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Теорема Виета. Решение уравнений, сводящихся к линейным и квадратным.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Простейшие дробно-рациональные уравнения.</w:t>
      </w:r>
      <w:proofErr w:type="gramEnd"/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решения систем нелинейных уравнений с двумя переменными.</w:t>
      </w:r>
      <w:proofErr w:type="gramEnd"/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</w:t>
      </w:r>
      <w:r>
        <w:rPr>
          <w:rFonts w:ascii="Times New Roman" w:hAnsi="Times New Roman"/>
          <w:color w:val="000000"/>
          <w:sz w:val="28"/>
        </w:rPr>
        <w:t>обом.</w:t>
      </w:r>
      <w:proofErr w:type="gramEnd"/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Неравенство с одной переменной.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Равносильность неравенств.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Линейные неравенства с одной переменной.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Системы линейных неравенств с одной переменной.</w:t>
      </w:r>
      <w:proofErr w:type="gramEnd"/>
    </w:p>
    <w:p w:rsidR="0022585B" w:rsidRDefault="00D05E76">
      <w:pPr>
        <w:spacing w:after="0"/>
        <w:ind w:firstLine="600"/>
        <w:jc w:val="both"/>
      </w:pPr>
      <w:bookmarkStart w:id="11" w:name="_Toc124426227"/>
      <w:r>
        <w:rPr>
          <w:rFonts w:ascii="Times New Roman" w:hAnsi="Times New Roman"/>
          <w:color w:val="0000FF"/>
          <w:sz w:val="28"/>
        </w:rPr>
        <w:t>Функции</w:t>
      </w:r>
      <w:bookmarkEnd w:id="11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Область определения и множество значений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Способы задания функций.</w:t>
      </w:r>
      <w:proofErr w:type="gramEnd"/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График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Чтение свойств функции по её графику.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графиков функций, отражающих реальные процессы.</w:t>
      </w:r>
      <w:proofErr w:type="gramEnd"/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Функции, описывающие прямую и обратную пропорциональны</w:t>
      </w:r>
      <w:r>
        <w:rPr>
          <w:rFonts w:ascii="Times New Roman" w:hAnsi="Times New Roman"/>
          <w:color w:val="000000"/>
          <w:sz w:val="28"/>
        </w:rPr>
        <w:t>е зависимости, их графики.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proofErr w:type="gramStart"/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  <w:proofErr w:type="gramEnd"/>
    </w:p>
    <w:p w:rsidR="0022585B" w:rsidRDefault="00D05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2585B" w:rsidRDefault="0022585B">
      <w:pPr>
        <w:spacing w:after="0" w:line="264" w:lineRule="auto"/>
        <w:ind w:left="120"/>
        <w:jc w:val="both"/>
      </w:pP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Множество действительных чисе</w:t>
      </w:r>
      <w:r>
        <w:rPr>
          <w:rFonts w:ascii="Times New Roman" w:hAnsi="Times New Roman"/>
          <w:color w:val="000000"/>
          <w:sz w:val="28"/>
        </w:rPr>
        <w:t>л, действительные числа как бесконечные десятичные дроби.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Взаимно однозначное соответствие между множеством действительных чисел и координатной прямой.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Размеры объектов окру</w:t>
      </w:r>
      <w:r>
        <w:rPr>
          <w:rFonts w:ascii="Times New Roman" w:hAnsi="Times New Roman"/>
          <w:color w:val="000000"/>
          <w:sz w:val="28"/>
        </w:rPr>
        <w:t>жающего мира, длительность процессов в окружающем мире.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Округление чисел.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Прикидка и оценка результатов вычислений.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bookmarkStart w:id="12" w:name="_Toc124426230"/>
      <w:bookmarkEnd w:id="1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Линейное уравнение.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уравнений, сводящихся к линейным.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Квадратное уравнение.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уравнений, сводящихся к квадратным.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Биквадратное уравнение.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решения уравнений третьей и четвёртой степеней разложением на множители.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дробно-рациональных уравнений.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текстовых задач алгебраическим методом.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Уравнение с двумя переменными и его график.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систем двух линейных уравнений с двумя переменными.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систем двух уравнений, одно из которых линейное, а другое</w:t>
      </w:r>
      <w:r>
        <w:rPr>
          <w:rFonts w:ascii="Times New Roman" w:hAnsi="Times New Roman"/>
          <w:color w:val="000000"/>
          <w:sz w:val="28"/>
        </w:rPr>
        <w:t xml:space="preserve"> – второй степени.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Графическая интерпретация системы уравнений с двумя переменными.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систем линейных неравенств с од</w:t>
      </w:r>
      <w:r>
        <w:rPr>
          <w:rFonts w:ascii="Times New Roman" w:hAnsi="Times New Roman"/>
          <w:color w:val="000000"/>
          <w:sz w:val="28"/>
        </w:rPr>
        <w:t>ной переменной.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Квадратные неравенства.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Графическая интерпретация неравенств и систем неравенств с двумя переменными.</w:t>
      </w:r>
      <w:proofErr w:type="gramEnd"/>
    </w:p>
    <w:p w:rsidR="0022585B" w:rsidRDefault="00D05E76">
      <w:pPr>
        <w:spacing w:after="0"/>
        <w:ind w:firstLine="600"/>
        <w:jc w:val="both"/>
      </w:pPr>
      <w:bookmarkStart w:id="13" w:name="_Toc124426231"/>
      <w:r>
        <w:rPr>
          <w:rFonts w:ascii="Times New Roman" w:hAnsi="Times New Roman"/>
          <w:color w:val="0000FF"/>
          <w:sz w:val="28"/>
        </w:rPr>
        <w:t>Функции</w:t>
      </w:r>
      <w:bookmarkEnd w:id="13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Квадратичная функция, её график и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Парабола, координаты вершины параболы, ось симметрии параболы.</w:t>
      </w:r>
      <w:proofErr w:type="gramEnd"/>
    </w:p>
    <w:p w:rsidR="0022585B" w:rsidRDefault="00D05E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Графики функций: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y = kx, y = kx + b, y = k/x, y = x3, y = √x, y = |x</w:t>
      </w:r>
      <w:proofErr w:type="gramStart"/>
      <w:r>
        <w:rPr>
          <w:rFonts w:ascii="Times New Roman" w:hAnsi="Times New Roman"/>
          <w:color w:val="333333"/>
          <w:sz w:val="28"/>
        </w:rPr>
        <w:t xml:space="preserve">| </w:t>
      </w:r>
      <w:r>
        <w:rPr>
          <w:rFonts w:ascii="Times New Roman" w:hAnsi="Times New Roman"/>
          <w:color w:val="000000"/>
          <w:sz w:val="28"/>
        </w:rPr>
        <w:t>,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их свойства.</w:t>
      </w:r>
    </w:p>
    <w:p w:rsidR="0022585B" w:rsidRDefault="00D05E76">
      <w:pPr>
        <w:spacing w:after="0"/>
        <w:ind w:firstLine="600"/>
        <w:jc w:val="both"/>
      </w:pPr>
      <w:bookmarkStart w:id="14" w:name="_Toc124426232"/>
      <w:r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4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числовой последовательности.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  <w:proofErr w:type="gramEnd"/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Арифмети</w:t>
      </w:r>
      <w:r>
        <w:rPr>
          <w:rFonts w:ascii="Times New Roman" w:hAnsi="Times New Roman"/>
          <w:color w:val="000000"/>
          <w:sz w:val="28"/>
        </w:rPr>
        <w:t>ческая и геометрическая прогрессии.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  <w:proofErr w:type="gramEnd"/>
    </w:p>
    <w:p w:rsidR="0022585B" w:rsidRDefault="00D05E7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Линейный и экспоненциальный рост.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</w:t>
      </w:r>
      <w:r>
        <w:rPr>
          <w:rFonts w:ascii="Times New Roman" w:hAnsi="Times New Roman"/>
          <w:color w:val="000000"/>
          <w:sz w:val="28"/>
        </w:rPr>
        <w:t>жные проценты.</w:t>
      </w:r>
      <w:proofErr w:type="gramEnd"/>
    </w:p>
    <w:bookmarkEnd w:id="6"/>
    <w:p w:rsidR="0022585B" w:rsidRDefault="0022585B">
      <w:pPr>
        <w:sectPr w:rsidR="0022585B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22585B" w:rsidRDefault="00D05E76">
      <w:pPr>
        <w:spacing w:after="0" w:line="264" w:lineRule="auto"/>
        <w:ind w:left="120"/>
        <w:jc w:val="both"/>
      </w:pPr>
      <w:bookmarkStart w:id="15" w:name="block-3320593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2585B" w:rsidRDefault="0022585B">
      <w:pPr>
        <w:spacing w:after="0" w:line="264" w:lineRule="auto"/>
        <w:ind w:left="120"/>
        <w:jc w:val="both"/>
      </w:pPr>
    </w:p>
    <w:p w:rsidR="0022585B" w:rsidRDefault="00D05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585B" w:rsidRDefault="0022585B">
      <w:pPr>
        <w:spacing w:after="0" w:line="264" w:lineRule="auto"/>
        <w:ind w:left="120"/>
        <w:jc w:val="both"/>
      </w:pP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проявлением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</w:t>
      </w:r>
      <w:r>
        <w:rPr>
          <w:rFonts w:ascii="Times New Roman" w:hAnsi="Times New Roman"/>
          <w:color w:val="000000"/>
          <w:sz w:val="28"/>
        </w:rPr>
        <w:t>рах;</w:t>
      </w: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 духовно-нравственное воспитание:</w:t>
      </w: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</w:t>
      </w:r>
      <w:r>
        <w:rPr>
          <w:rFonts w:ascii="Times New Roman" w:hAnsi="Times New Roman"/>
          <w:color w:val="000000"/>
          <w:sz w:val="28"/>
        </w:rPr>
        <w:t>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установкой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активное участие в решении пра</w:t>
      </w:r>
      <w:r>
        <w:rPr>
          <w:rFonts w:ascii="Times New Roman" w:hAnsi="Times New Roman"/>
          <w:color w:val="000000"/>
          <w:sz w:val="28"/>
        </w:rPr>
        <w:t>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</w:t>
      </w:r>
      <w:r>
        <w:rPr>
          <w:rFonts w:ascii="Times New Roman" w:hAnsi="Times New Roman"/>
          <w:color w:val="000000"/>
          <w:sz w:val="28"/>
        </w:rPr>
        <w:t>разования и жизненных планов с учётом личных интересов и общественных потребностей;</w:t>
      </w: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воспитание: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</w:t>
      </w:r>
      <w:r>
        <w:rPr>
          <w:rFonts w:ascii="Times New Roman" w:hAnsi="Times New Roman"/>
          <w:color w:val="000000"/>
          <w:sz w:val="28"/>
        </w:rPr>
        <w:t xml:space="preserve">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</w:t>
      </w:r>
      <w:r>
        <w:rPr>
          <w:rFonts w:ascii="Times New Roman" w:hAnsi="Times New Roman"/>
          <w:color w:val="000000"/>
          <w:sz w:val="28"/>
        </w:rPr>
        <w:t>ультурой как средством познания мира, овладением простейшими навыками исследовательской деятельности;</w:t>
      </w: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воспитание, формирование культуры здоровья и эмоционального благополучия: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применять математические знания в интересах своего здо</w:t>
      </w:r>
      <w:r>
        <w:rPr>
          <w:rFonts w:ascii="Times New Roman" w:hAnsi="Times New Roman"/>
          <w:color w:val="000000"/>
          <w:sz w:val="28"/>
        </w:rPr>
        <w:t>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воспитание: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</w:t>
      </w:r>
      <w:r>
        <w:rPr>
          <w:rFonts w:ascii="Times New Roman" w:hAnsi="Times New Roman"/>
          <w:color w:val="000000"/>
          <w:sz w:val="28"/>
        </w:rPr>
        <w:t>тей их решения;</w:t>
      </w: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адаптация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готовностью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</w:t>
      </w:r>
      <w:r>
        <w:rPr>
          <w:rFonts w:ascii="Times New Roman" w:hAnsi="Times New Roman"/>
          <w:color w:val="000000"/>
          <w:sz w:val="28"/>
        </w:rPr>
        <w:t>етать в совместной деятельности новые знания, навыки и компетенции из опыта других;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необходимостью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</w:t>
      </w:r>
      <w:r>
        <w:rPr>
          <w:rFonts w:ascii="Times New Roman" w:hAnsi="Times New Roman"/>
          <w:color w:val="000000"/>
          <w:sz w:val="28"/>
        </w:rPr>
        <w:t>ственных знаний и компетентностей, планировать своё развитие;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</w:t>
      </w:r>
      <w:r>
        <w:rPr>
          <w:rFonts w:ascii="Times New Roman" w:hAnsi="Times New Roman"/>
          <w:color w:val="000000"/>
          <w:sz w:val="28"/>
        </w:rPr>
        <w:t>едствия, формировать опыт.</w:t>
      </w:r>
    </w:p>
    <w:p w:rsidR="0022585B" w:rsidRDefault="00D05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585B" w:rsidRDefault="0022585B">
      <w:pPr>
        <w:spacing w:after="0" w:line="264" w:lineRule="auto"/>
        <w:ind w:left="120"/>
        <w:jc w:val="both"/>
      </w:pPr>
    </w:p>
    <w:p w:rsidR="0022585B" w:rsidRDefault="00D05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2585B" w:rsidRDefault="0022585B">
      <w:pPr>
        <w:spacing w:after="0" w:line="264" w:lineRule="auto"/>
        <w:ind w:left="120"/>
        <w:jc w:val="both"/>
      </w:pPr>
    </w:p>
    <w:p w:rsidR="0022585B" w:rsidRDefault="00D05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2585B" w:rsidRDefault="00D05E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</w:t>
      </w:r>
      <w:r>
        <w:rPr>
          <w:rFonts w:ascii="Times New Roman" w:hAnsi="Times New Roman"/>
          <w:color w:val="000000"/>
          <w:sz w:val="28"/>
        </w:rPr>
        <w:t>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2585B" w:rsidRDefault="00D05E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</w:t>
      </w:r>
      <w:r>
        <w:rPr>
          <w:rFonts w:ascii="Times New Roman" w:hAnsi="Times New Roman"/>
          <w:color w:val="000000"/>
          <w:sz w:val="28"/>
        </w:rPr>
        <w:t>вные;</w:t>
      </w:r>
    </w:p>
    <w:p w:rsidR="0022585B" w:rsidRDefault="00D05E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2585B" w:rsidRDefault="00D05E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</w:t>
      </w:r>
      <w:r>
        <w:rPr>
          <w:rFonts w:ascii="Times New Roman" w:hAnsi="Times New Roman"/>
          <w:color w:val="000000"/>
          <w:sz w:val="28"/>
        </w:rPr>
        <w:t>х умозаключений, умозаключений по аналогии;</w:t>
      </w:r>
    </w:p>
    <w:p w:rsidR="0022585B" w:rsidRDefault="00D05E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</w:t>
      </w:r>
      <w:r>
        <w:rPr>
          <w:rFonts w:ascii="Times New Roman" w:hAnsi="Times New Roman"/>
          <w:color w:val="000000"/>
          <w:sz w:val="28"/>
        </w:rPr>
        <w:t>босновывать собственные рассуждения;</w:t>
      </w:r>
    </w:p>
    <w:p w:rsidR="0022585B" w:rsidRDefault="00D05E76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585B" w:rsidRDefault="00D05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585B" w:rsidRDefault="00D05E7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2585B" w:rsidRDefault="00D05E7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</w:t>
      </w:r>
      <w:r>
        <w:rPr>
          <w:rFonts w:ascii="Times New Roman" w:hAnsi="Times New Roman"/>
          <w:color w:val="000000"/>
          <w:sz w:val="28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2585B" w:rsidRDefault="00D05E7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</w:t>
      </w:r>
      <w:r>
        <w:rPr>
          <w:rFonts w:ascii="Times New Roman" w:hAnsi="Times New Roman"/>
          <w:color w:val="000000"/>
          <w:sz w:val="28"/>
        </w:rPr>
        <w:t>я, оценивать достоверность полученных результатов, выводов и обобщений;</w:t>
      </w:r>
    </w:p>
    <w:p w:rsidR="0022585B" w:rsidRDefault="00D05E76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развитие процесса, а также выдвигать предположения о его развитии в новых условиях.</w:t>
      </w:r>
    </w:p>
    <w:p w:rsidR="0022585B" w:rsidRDefault="00D05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2585B" w:rsidRDefault="00D05E7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</w:t>
      </w:r>
      <w:r>
        <w:rPr>
          <w:rFonts w:ascii="Times New Roman" w:hAnsi="Times New Roman"/>
          <w:color w:val="000000"/>
          <w:sz w:val="28"/>
        </w:rPr>
        <w:t>анных, необходимых для решения задачи;</w:t>
      </w:r>
    </w:p>
    <w:p w:rsidR="0022585B" w:rsidRDefault="00D05E7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2585B" w:rsidRDefault="00D05E7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</w:t>
      </w:r>
      <w:r>
        <w:rPr>
          <w:rFonts w:ascii="Times New Roman" w:hAnsi="Times New Roman"/>
          <w:color w:val="000000"/>
          <w:sz w:val="28"/>
        </w:rPr>
        <w:t>ой и их комбинациями;</w:t>
      </w:r>
    </w:p>
    <w:p w:rsidR="0022585B" w:rsidRDefault="00D05E76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22585B" w:rsidRDefault="00D05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2585B" w:rsidRDefault="00D05E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</w:t>
      </w:r>
      <w:r>
        <w:rPr>
          <w:rFonts w:ascii="Times New Roman" w:hAnsi="Times New Roman"/>
          <w:color w:val="000000"/>
          <w:sz w:val="28"/>
        </w:rPr>
        <w:t>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2585B" w:rsidRDefault="00D05E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</w:t>
      </w:r>
      <w:r>
        <w:rPr>
          <w:rFonts w:ascii="Times New Roman" w:hAnsi="Times New Roman"/>
          <w:color w:val="000000"/>
          <w:sz w:val="28"/>
        </w:rPr>
        <w:t>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2585B" w:rsidRDefault="00D05E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</w:t>
      </w:r>
      <w:r>
        <w:rPr>
          <w:rFonts w:ascii="Times New Roman" w:hAnsi="Times New Roman"/>
          <w:color w:val="000000"/>
          <w:sz w:val="28"/>
        </w:rPr>
        <w:t>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2585B" w:rsidRDefault="00D05E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2585B" w:rsidRDefault="00D05E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</w:t>
      </w:r>
      <w:r>
        <w:rPr>
          <w:rFonts w:ascii="Times New Roman" w:hAnsi="Times New Roman"/>
          <w:color w:val="000000"/>
          <w:sz w:val="28"/>
        </w:rPr>
        <w:t>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2585B" w:rsidRDefault="00D05E76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групповых формах </w:t>
      </w:r>
      <w:r>
        <w:rPr>
          <w:rFonts w:ascii="Times New Roman" w:hAnsi="Times New Roman"/>
          <w:color w:val="000000"/>
          <w:sz w:val="28"/>
        </w:rPr>
        <w:t>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2585B" w:rsidRDefault="00D05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2585B" w:rsidRDefault="00D05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2585B" w:rsidRDefault="00D05E76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</w:t>
      </w:r>
      <w:r>
        <w:rPr>
          <w:rFonts w:ascii="Times New Roman" w:hAnsi="Times New Roman"/>
          <w:color w:val="000000"/>
          <w:sz w:val="28"/>
        </w:rPr>
        <w:t xml:space="preserve"> решений с учётом новой информации.</w:t>
      </w:r>
    </w:p>
    <w:p w:rsidR="0022585B" w:rsidRDefault="00D05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2585B" w:rsidRDefault="00D05E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2585B" w:rsidRDefault="00D05E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2585B" w:rsidRDefault="00D05E76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 результата деятельности поставленной цели и условиям, объясн</w:t>
      </w:r>
      <w:r>
        <w:rPr>
          <w:rFonts w:ascii="Times New Roman" w:hAnsi="Times New Roman"/>
          <w:color w:val="000000"/>
          <w:sz w:val="28"/>
        </w:rPr>
        <w:t>ять причины достижения или недостижения цели, находить ошибку, давать оценку приобретённому опыту.</w:t>
      </w:r>
    </w:p>
    <w:p w:rsidR="0022585B" w:rsidRDefault="0022585B">
      <w:pPr>
        <w:spacing w:after="0" w:line="264" w:lineRule="auto"/>
        <w:ind w:left="120"/>
        <w:jc w:val="both"/>
      </w:pPr>
    </w:p>
    <w:p w:rsidR="0022585B" w:rsidRDefault="00D05E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22585B" w:rsidRDefault="0022585B">
      <w:pPr>
        <w:spacing w:after="0" w:line="264" w:lineRule="auto"/>
        <w:ind w:left="120"/>
        <w:jc w:val="both"/>
      </w:pPr>
    </w:p>
    <w:p w:rsidR="0022585B" w:rsidRDefault="00D05E76">
      <w:pPr>
        <w:spacing w:after="0" w:line="264" w:lineRule="auto"/>
        <w:ind w:firstLine="600"/>
        <w:jc w:val="both"/>
      </w:pPr>
      <w:bookmarkStart w:id="16" w:name="_Toc124426234"/>
      <w:bookmarkEnd w:id="1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2585B" w:rsidRDefault="00D05E76">
      <w:pPr>
        <w:spacing w:after="0" w:line="264" w:lineRule="auto"/>
        <w:ind w:firstLine="600"/>
        <w:jc w:val="both"/>
      </w:pPr>
      <w:bookmarkStart w:id="17" w:name="_Toc124426235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Выполнять, сочетая устные и письм</w:t>
      </w:r>
      <w:r>
        <w:rPr>
          <w:rFonts w:ascii="Times New Roman" w:hAnsi="Times New Roman"/>
          <w:color w:val="000000"/>
          <w:sz w:val="28"/>
        </w:rPr>
        <w:t>енные приёмы, арифметические действия с рациональными числами.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Переходить от одной формы запис</w:t>
      </w:r>
      <w:r>
        <w:rPr>
          <w:rFonts w:ascii="Times New Roman" w:hAnsi="Times New Roman"/>
          <w:color w:val="000000"/>
          <w:sz w:val="28"/>
        </w:rPr>
        <w:t>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Округлять числа.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</w:t>
      </w:r>
      <w:r>
        <w:rPr>
          <w:rFonts w:ascii="Times New Roman" w:hAnsi="Times New Roman"/>
          <w:color w:val="000000"/>
          <w:sz w:val="28"/>
        </w:rPr>
        <w:t>енку значений числовых выражений.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Выполнять действия со степенями с натуральными показателями.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</w:t>
      </w:r>
      <w:r>
        <w:rPr>
          <w:rFonts w:ascii="Times New Roman" w:hAnsi="Times New Roman"/>
          <w:color w:val="000000"/>
          <w:sz w:val="28"/>
        </w:rPr>
        <w:t>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bookmarkStart w:id="18" w:name="_Toc124426236"/>
      <w:bookmarkEnd w:id="18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</w:t>
      </w:r>
      <w:r>
        <w:rPr>
          <w:rFonts w:ascii="Times New Roman" w:hAnsi="Times New Roman"/>
          <w:color w:val="000000"/>
          <w:sz w:val="28"/>
        </w:rPr>
        <w:t>ого материала.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</w:t>
      </w:r>
      <w:r>
        <w:rPr>
          <w:rFonts w:ascii="Times New Roman" w:hAnsi="Times New Roman"/>
          <w:color w:val="000000"/>
          <w:sz w:val="28"/>
        </w:rPr>
        <w:t>очлен, применять формулы квадрата суммы и квадрата разности.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преобразования многочле</w:t>
      </w:r>
      <w:r>
        <w:rPr>
          <w:rFonts w:ascii="Times New Roman" w:hAnsi="Times New Roman"/>
          <w:color w:val="000000"/>
          <w:sz w:val="28"/>
        </w:rPr>
        <w:t>нов для решения различных задач из математики, смежных предметов, из реальной практики.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bookmarkStart w:id="19" w:name="_Toc12442623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Проверять, является ли число корнем уравнения.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Подбирать примеры па</w:t>
      </w:r>
      <w:r>
        <w:rPr>
          <w:rFonts w:ascii="Times New Roman" w:hAnsi="Times New Roman"/>
          <w:color w:val="000000"/>
          <w:sz w:val="28"/>
        </w:rPr>
        <w:t>р чисел, являющихся решением линейного уравнения с двумя переменными.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</w:t>
      </w:r>
      <w:r>
        <w:rPr>
          <w:rFonts w:ascii="Times New Roman" w:hAnsi="Times New Roman"/>
          <w:color w:val="000000"/>
          <w:sz w:val="28"/>
        </w:rPr>
        <w:t>еременными, в том числе графически.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bookmarkStart w:id="20" w:name="_Toc124426238"/>
      <w:bookmarkEnd w:id="20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</w:t>
      </w:r>
      <w:r>
        <w:rPr>
          <w:rFonts w:ascii="Times New Roman" w:hAnsi="Times New Roman"/>
          <w:color w:val="000000"/>
          <w:sz w:val="28"/>
        </w:rPr>
        <w:t>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Строить график функции y = |х|.</w:t>
      </w: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</w:t>
      </w:r>
      <w:r>
        <w:rPr>
          <w:rFonts w:ascii="Times New Roman" w:hAnsi="Times New Roman"/>
          <w:color w:val="000000"/>
          <w:sz w:val="28"/>
        </w:rPr>
        <w:t>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</w:t>
      </w:r>
      <w:r>
        <w:rPr>
          <w:rFonts w:ascii="Times New Roman" w:hAnsi="Times New Roman"/>
          <w:color w:val="000000"/>
          <w:sz w:val="28"/>
        </w:rPr>
        <w:t>а информации, извлекать и интерпретировать информацию из графиков реальных процессов и зависимостей.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2585B" w:rsidRDefault="00D05E76">
      <w:pPr>
        <w:spacing w:after="0" w:line="264" w:lineRule="auto"/>
        <w:ind w:firstLine="600"/>
        <w:jc w:val="both"/>
      </w:pPr>
      <w:bookmarkStart w:id="21" w:name="_Toc124426240"/>
      <w:bookmarkEnd w:id="21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</w:t>
      </w:r>
      <w:r>
        <w:rPr>
          <w:rFonts w:ascii="Times New Roman" w:hAnsi="Times New Roman"/>
          <w:color w:val="000000"/>
          <w:sz w:val="28"/>
        </w:rPr>
        <w:t>пользуя при необходимости калькулятор, выполнять преобразования выражений, содержащих квадратные корни, используя свойства корней.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bookmarkStart w:id="22" w:name="_Toc124426241"/>
      <w:bookmarkEnd w:id="22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понятие степени с целым показателем, выполнять преобразования выражений, содержащих степени с целым показателем.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Раскладыва</w:t>
      </w:r>
      <w:r>
        <w:rPr>
          <w:rFonts w:ascii="Times New Roman" w:hAnsi="Times New Roman"/>
          <w:color w:val="000000"/>
          <w:sz w:val="28"/>
        </w:rPr>
        <w:t>ть квадратный трёхчлен на множители.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bookmarkStart w:id="23" w:name="_Toc124426242"/>
      <w:bookmarkEnd w:id="23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</w:t>
      </w:r>
      <w:r>
        <w:rPr>
          <w:rFonts w:ascii="Times New Roman" w:hAnsi="Times New Roman"/>
          <w:color w:val="000000"/>
          <w:sz w:val="28"/>
        </w:rPr>
        <w:t xml:space="preserve"> ним, системы двух уравнений с двумя переменными.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</w:t>
      </w:r>
      <w:r>
        <w:rPr>
          <w:rFonts w:ascii="Times New Roman" w:hAnsi="Times New Roman"/>
          <w:color w:val="000000"/>
          <w:sz w:val="28"/>
        </w:rPr>
        <w:t>и прочее).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</w:t>
      </w:r>
      <w:r>
        <w:rPr>
          <w:rFonts w:ascii="Times New Roman" w:hAnsi="Times New Roman"/>
          <w:color w:val="000000"/>
          <w:sz w:val="28"/>
        </w:rPr>
        <w:t>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bookmarkStart w:id="24" w:name="_Toc124426243"/>
      <w:bookmarkEnd w:id="24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  <w:proofErr w:type="gramEnd"/>
    </w:p>
    <w:p w:rsidR="0022585B" w:rsidRDefault="00D05E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22585B" w:rsidRDefault="00D05E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</w:t>
      </w:r>
      <w:proofErr w:type="gramStart"/>
      <w:r>
        <w:rPr>
          <w:rFonts w:ascii="Times New Roman" w:hAnsi="Times New Roman"/>
          <w:color w:val="000000"/>
          <w:sz w:val="28"/>
        </w:rPr>
        <w:t>,y</w:t>
      </w:r>
      <w:proofErr w:type="gramEnd"/>
      <w:r>
        <w:rPr>
          <w:rFonts w:ascii="Times New Roman" w:hAnsi="Times New Roman"/>
          <w:color w:val="000000"/>
          <w:sz w:val="28"/>
        </w:rPr>
        <w:t xml:space="preserve"> =</w:t>
      </w:r>
      <w:r>
        <w:rPr>
          <w:rFonts w:ascii="Times New Roman" w:hAnsi="Times New Roman"/>
          <w:color w:val="000000"/>
          <w:sz w:val="28"/>
        </w:rPr>
        <w:t xml:space="preserve"> |x|, y = √x, описывать свойства числовой функции по её графику.</w:t>
      </w:r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2585B" w:rsidRDefault="00D05E76">
      <w:pPr>
        <w:spacing w:after="0" w:line="264" w:lineRule="auto"/>
        <w:ind w:firstLine="600"/>
        <w:jc w:val="both"/>
      </w:pPr>
      <w:bookmarkStart w:id="25" w:name="_Toc124426245"/>
      <w:bookmarkEnd w:id="2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арифметические де</w:t>
      </w:r>
      <w:r>
        <w:rPr>
          <w:rFonts w:ascii="Times New Roman" w:hAnsi="Times New Roman"/>
          <w:color w:val="000000"/>
          <w:sz w:val="28"/>
        </w:rPr>
        <w:t>йствия с рациональными числами, сочетая устные и письменные приёмы, выполнять вычисления с иррациональными числами.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Округлять действительные числа, выполнять </w:t>
      </w:r>
      <w:r>
        <w:rPr>
          <w:rFonts w:ascii="Times New Roman" w:hAnsi="Times New Roman"/>
          <w:color w:val="000000"/>
          <w:sz w:val="28"/>
        </w:rPr>
        <w:t>прикидку результата вычислений, оценку числовых выражений.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bookmarkStart w:id="26" w:name="_Toc124426246"/>
      <w:bookmarkEnd w:id="26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</w:t>
      </w:r>
      <w:r>
        <w:rPr>
          <w:rFonts w:ascii="Times New Roman" w:hAnsi="Times New Roman"/>
          <w:color w:val="000000"/>
          <w:sz w:val="28"/>
        </w:rPr>
        <w:t>истемы двух уравнений, в которых одно уравнение не является линейным.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</w:t>
      </w:r>
      <w:r>
        <w:rPr>
          <w:rFonts w:ascii="Times New Roman" w:hAnsi="Times New Roman"/>
          <w:color w:val="000000"/>
          <w:sz w:val="28"/>
        </w:rPr>
        <w:t>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</w:t>
      </w:r>
      <w:r>
        <w:rPr>
          <w:rFonts w:ascii="Times New Roman" w:hAnsi="Times New Roman"/>
          <w:color w:val="000000"/>
          <w:sz w:val="28"/>
        </w:rPr>
        <w:t>ямой, записывать решение с помощью символов.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неравенств</w:t>
      </w:r>
      <w:r>
        <w:rPr>
          <w:rFonts w:ascii="Times New Roman" w:hAnsi="Times New Roman"/>
          <w:color w:val="000000"/>
          <w:sz w:val="28"/>
        </w:rPr>
        <w:t>а при решении различных задач.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bookmarkStart w:id="27" w:name="_Toc124426247"/>
      <w:bookmarkEnd w:id="27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22585B" w:rsidRDefault="00D05E76">
      <w:pPr>
        <w:spacing w:after="0" w:line="360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функции изученных видов.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</w:t>
      </w:r>
      <w:r>
        <w:rPr>
          <w:rFonts w:ascii="Times New Roman" w:hAnsi="Times New Roman"/>
          <w:color w:val="000000"/>
          <w:sz w:val="28"/>
        </w:rPr>
        <w:t>ений коэффициентов, описывать свойства функций.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Распознавать квадратичную функцию по формуле, приводить примеры квадратичных функций из </w:t>
      </w:r>
      <w:r>
        <w:rPr>
          <w:rFonts w:ascii="Times New Roman" w:hAnsi="Times New Roman"/>
          <w:color w:val="000000"/>
          <w:sz w:val="28"/>
        </w:rPr>
        <w:t>реальной жизни, физики, геометрии.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</w:t>
      </w:r>
      <w:r>
        <w:rPr>
          <w:rFonts w:ascii="Times New Roman" w:hAnsi="Times New Roman"/>
          <w:color w:val="000000"/>
          <w:sz w:val="28"/>
        </w:rPr>
        <w:t>сий, суммы первых n членов.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  <w:proofErr w:type="gramEnd"/>
    </w:p>
    <w:p w:rsidR="0022585B" w:rsidRDefault="00D05E7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  <w:proofErr w:type="gramEnd"/>
    </w:p>
    <w:bookmarkEnd w:id="15"/>
    <w:p w:rsidR="0022585B" w:rsidRDefault="0022585B">
      <w:pPr>
        <w:sectPr w:rsidR="0022585B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22585B" w:rsidRDefault="00D05E76">
      <w:pPr>
        <w:spacing w:after="0"/>
        <w:ind w:left="120"/>
      </w:pPr>
      <w:bookmarkStart w:id="29" w:name="block-332059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585B" w:rsidRDefault="00D05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2585B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85B" w:rsidRDefault="0022585B">
            <w:pPr>
              <w:spacing w:after="0"/>
              <w:ind w:left="135"/>
            </w:pPr>
          </w:p>
        </w:tc>
      </w:tr>
      <w:tr w:rsidR="0022585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22585B" w:rsidRDefault="0022585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22585B" w:rsidRDefault="0022585B"/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22585B" w:rsidRDefault="0022585B"/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tooltip="https://m.edsoo.ru/7f415b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tooltip="https://m.edsoo.ru/7f415b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tooltip="https://m.edsoo.ru/7f415b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tooltip="https://m.edsoo.ru/7f415b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tooltip="https://m.edsoo.ru/7f415b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2258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/>
        </w:tc>
      </w:tr>
    </w:tbl>
    <w:p w:rsidR="0022585B" w:rsidRDefault="0022585B">
      <w:pPr>
        <w:sectPr w:rsidR="0022585B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22585B" w:rsidRDefault="00D05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2585B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85B" w:rsidRDefault="0022585B">
            <w:pPr>
              <w:spacing w:after="0"/>
              <w:ind w:left="135"/>
            </w:pPr>
          </w:p>
        </w:tc>
      </w:tr>
      <w:tr w:rsidR="0022585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22585B" w:rsidRDefault="0022585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22585B" w:rsidRDefault="0022585B"/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22585B" w:rsidRDefault="0022585B"/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tooltip="https://m.edsoo.ru/7f417a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tooltip="https://m.edsoo.ru/7f417a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tooltip="https://m.edsoo.ru/7f417a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tooltip="https://m.edsoo.ru/7f417a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tooltip="https://m.edsoo.ru/7f417af8" w:history="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tps://m.edsoo.ru/7f417af8</w:t>
              </w:r>
            </w:hyperlink>
          </w:p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tooltip="https://m.edsoo.ru/7f417a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tooltip="https://m.edsoo.ru/7f417a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tooltip="https://m.edsoo.ru/7f417a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tooltip="https://m.edsoo.ru/7f417a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2585B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tooltip="https://m.edsoo.ru/7f417a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2258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/>
        </w:tc>
      </w:tr>
    </w:tbl>
    <w:p w:rsidR="0022585B" w:rsidRDefault="0022585B">
      <w:pPr>
        <w:sectPr w:rsidR="0022585B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22585B" w:rsidRDefault="00D05E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2585B">
        <w:trPr>
          <w:trHeight w:val="144"/>
        </w:trPr>
        <w:tc>
          <w:tcPr>
            <w:tcW w:w="45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85B" w:rsidRDefault="0022585B">
            <w:pPr>
              <w:spacing w:after="0"/>
              <w:ind w:left="135"/>
            </w:pPr>
          </w:p>
        </w:tc>
      </w:tr>
      <w:tr w:rsidR="0022585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22585B" w:rsidRDefault="0022585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22585B" w:rsidRDefault="0022585B"/>
        </w:tc>
        <w:tc>
          <w:tcPr>
            <w:tcW w:w="9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85B" w:rsidRDefault="002258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22585B" w:rsidRDefault="0022585B"/>
        </w:tc>
      </w:tr>
      <w:tr w:rsidR="0022585B">
        <w:trPr>
          <w:trHeight w:val="144"/>
        </w:trPr>
        <w:tc>
          <w:tcPr>
            <w:tcW w:w="4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tooltip="https://m.edsoo.ru/7f419d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22585B">
        <w:trPr>
          <w:trHeight w:val="144"/>
        </w:trPr>
        <w:tc>
          <w:tcPr>
            <w:tcW w:w="4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tooltip="https://m.edsoo.ru/7f419d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22585B">
        <w:trPr>
          <w:trHeight w:val="144"/>
        </w:trPr>
        <w:tc>
          <w:tcPr>
            <w:tcW w:w="4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tooltip="https://m.edsoo.ru/7f419d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22585B">
        <w:trPr>
          <w:trHeight w:val="144"/>
        </w:trPr>
        <w:tc>
          <w:tcPr>
            <w:tcW w:w="4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tooltip="https://m.edsoo.ru/7f419d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22585B">
        <w:trPr>
          <w:trHeight w:val="144"/>
        </w:trPr>
        <w:tc>
          <w:tcPr>
            <w:tcW w:w="4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tooltip="https://m.edsoo.ru/7f419d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22585B">
        <w:trPr>
          <w:trHeight w:val="144"/>
        </w:trPr>
        <w:tc>
          <w:tcPr>
            <w:tcW w:w="4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tooltip="https://m.edsoo.ru/7f419d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22585B">
        <w:trPr>
          <w:trHeight w:val="144"/>
        </w:trPr>
        <w:tc>
          <w:tcPr>
            <w:tcW w:w="4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tooltip="https://m.edsoo.ru/7f419d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22585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D05E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22585B" w:rsidRDefault="0022585B"/>
        </w:tc>
      </w:tr>
    </w:tbl>
    <w:p w:rsidR="0022585B" w:rsidRDefault="0022585B">
      <w:pPr>
        <w:sectPr w:rsidR="0022585B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  <w:bookmarkStart w:id="30" w:name="_GoBack"/>
      <w:bookmarkEnd w:id="30"/>
    </w:p>
    <w:p w:rsidR="0022585B" w:rsidRDefault="00D05E76" w:rsidP="00C35113">
      <w:pPr>
        <w:spacing w:after="0"/>
        <w:ind w:left="120"/>
      </w:pPr>
      <w:bookmarkStart w:id="31" w:name="block-3320593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31"/>
    </w:p>
    <w:sectPr w:rsidR="0022585B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76" w:rsidRDefault="00D05E76">
      <w:pPr>
        <w:spacing w:after="0" w:line="240" w:lineRule="auto"/>
      </w:pPr>
      <w:r>
        <w:separator/>
      </w:r>
    </w:p>
  </w:endnote>
  <w:endnote w:type="continuationSeparator" w:id="0">
    <w:p w:rsidR="00D05E76" w:rsidRDefault="00D0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76" w:rsidRDefault="00D05E76">
      <w:pPr>
        <w:spacing w:after="0" w:line="240" w:lineRule="auto"/>
      </w:pPr>
      <w:r>
        <w:separator/>
      </w:r>
    </w:p>
  </w:footnote>
  <w:footnote w:type="continuationSeparator" w:id="0">
    <w:p w:rsidR="00D05E76" w:rsidRDefault="00D05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471"/>
    <w:multiLevelType w:val="hybridMultilevel"/>
    <w:tmpl w:val="B9241B1C"/>
    <w:lvl w:ilvl="0" w:tplc="86F6FEC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E3A6D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38DF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52C6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440F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2492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6A36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4666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122D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44E2F78"/>
    <w:multiLevelType w:val="hybridMultilevel"/>
    <w:tmpl w:val="B89CA714"/>
    <w:lvl w:ilvl="0" w:tplc="565A142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5FACB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C23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3A4F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D206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587D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F685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8C6F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687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9C676FA"/>
    <w:multiLevelType w:val="hybridMultilevel"/>
    <w:tmpl w:val="5AFE4DA6"/>
    <w:lvl w:ilvl="0" w:tplc="671285A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B1C66F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7C11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A04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2C82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9650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0436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8695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F07B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1C62907"/>
    <w:multiLevelType w:val="hybridMultilevel"/>
    <w:tmpl w:val="6DEEDCCE"/>
    <w:lvl w:ilvl="0" w:tplc="6B1ED97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3C6D1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1024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A001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B5208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60FE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762B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0837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E617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6232491"/>
    <w:multiLevelType w:val="hybridMultilevel"/>
    <w:tmpl w:val="19F2CF34"/>
    <w:lvl w:ilvl="0" w:tplc="9E7A52E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B459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0664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D4E0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C850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424B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B264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18DF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166B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4940235"/>
    <w:multiLevelType w:val="hybridMultilevel"/>
    <w:tmpl w:val="D278BFC2"/>
    <w:lvl w:ilvl="0" w:tplc="26D4F3F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E1762E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8037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FA8CA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E64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C0D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04BB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BA51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F4B5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5B"/>
    <w:rsid w:val="0022585B"/>
    <w:rsid w:val="00C35113"/>
    <w:rsid w:val="00D0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i/>
      <w:iCs/>
      <w:color w:val="4F81BD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Pr>
      <w:color w:val="17365D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i/>
      <w:iCs/>
      <w:color w:val="4F81BD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Pr>
      <w:color w:val="17365D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7af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4677</Words>
  <Characters>26660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2</cp:revision>
  <dcterms:created xsi:type="dcterms:W3CDTF">2025-01-17T10:55:00Z</dcterms:created>
  <dcterms:modified xsi:type="dcterms:W3CDTF">2025-01-17T10:55:00Z</dcterms:modified>
</cp:coreProperties>
</file>