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DDF" w:rsidRDefault="00017384">
      <w:pPr>
        <w:spacing w:after="0" w:line="408" w:lineRule="auto"/>
        <w:ind w:left="120"/>
        <w:jc w:val="center"/>
      </w:pPr>
      <w:bookmarkStart w:id="0" w:name="block-39744564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396DDF" w:rsidRDefault="00017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Департамент Смоленской области по образованию и науке Администрации МО"Вяземский район" Смоленской области </w:t>
      </w:r>
      <w:r>
        <w:rPr>
          <w:sz w:val="28"/>
        </w:rPr>
        <w:br/>
      </w:r>
      <w:bookmarkStart w:id="2" w:name="0e3a0897-ec1f-4dee-87d9-9c76575dec40"/>
      <w:bookmarkEnd w:id="2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396DDF" w:rsidRDefault="00396DDF">
      <w:pPr>
        <w:spacing w:after="0" w:line="408" w:lineRule="auto"/>
        <w:ind w:left="120"/>
        <w:jc w:val="center"/>
      </w:pPr>
    </w:p>
    <w:p w:rsidR="00396DDF" w:rsidRDefault="00017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396DDF" w:rsidRDefault="00396DDF">
      <w:pPr>
        <w:spacing w:after="0"/>
        <w:ind w:left="120"/>
      </w:pPr>
    </w:p>
    <w:p w:rsidR="00396DDF" w:rsidRDefault="00396DDF">
      <w:pPr>
        <w:spacing w:after="0"/>
        <w:ind w:left="120"/>
      </w:pPr>
    </w:p>
    <w:p w:rsidR="00396DDF" w:rsidRDefault="00396DDF">
      <w:pPr>
        <w:spacing w:after="0"/>
        <w:ind w:left="120"/>
      </w:pPr>
    </w:p>
    <w:p w:rsidR="00396DDF" w:rsidRDefault="00396DD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6DDF">
        <w:tc>
          <w:tcPr>
            <w:tcW w:w="3114" w:type="dxa"/>
          </w:tcPr>
          <w:p w:rsidR="00396DDF" w:rsidRDefault="00017384">
            <w:pPr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6DDF" w:rsidRDefault="0001738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методического совета МБОУ СШ №2 г. Вязьмы Смоленской области</w:t>
            </w:r>
          </w:p>
          <w:p w:rsidR="00396DDF" w:rsidRDefault="0001738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DDF" w:rsidRDefault="00396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6DDF" w:rsidRDefault="00017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 г.</w:t>
            </w:r>
          </w:p>
          <w:p w:rsidR="00396DDF" w:rsidRDefault="00396D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DDF" w:rsidRDefault="0001738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6DDF" w:rsidRDefault="0001738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</w:p>
          <w:p w:rsidR="00396DDF" w:rsidRDefault="0001738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DDF" w:rsidRDefault="00396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6DDF" w:rsidRDefault="00017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   2024 г.</w:t>
            </w:r>
          </w:p>
          <w:p w:rsidR="00396DDF" w:rsidRDefault="00396D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6DDF" w:rsidRDefault="0001738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6DDF" w:rsidRDefault="00017384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Приказом директора МБОУ СШ №2 г. Вязьмы Смоленской области </w:t>
            </w:r>
          </w:p>
          <w:p w:rsidR="00396DDF" w:rsidRDefault="00017384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6DDF" w:rsidRDefault="00396DD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396DDF" w:rsidRDefault="000173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№134/01.09 от «30» августа   2024 г.</w:t>
            </w:r>
          </w:p>
          <w:p w:rsidR="00396DDF" w:rsidRDefault="00396DDF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96DDF" w:rsidRDefault="00396DDF">
      <w:pPr>
        <w:spacing w:after="0"/>
        <w:ind w:left="120"/>
      </w:pPr>
    </w:p>
    <w:p w:rsidR="00396DDF" w:rsidRDefault="00396DDF">
      <w:pPr>
        <w:spacing w:after="0"/>
        <w:ind w:left="120"/>
      </w:pPr>
    </w:p>
    <w:p w:rsidR="00396DDF" w:rsidRDefault="00396DDF">
      <w:pPr>
        <w:spacing w:after="0"/>
        <w:ind w:left="120"/>
      </w:pPr>
    </w:p>
    <w:p w:rsidR="00396DDF" w:rsidRDefault="00017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96DDF" w:rsidRDefault="0001738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5227457)</w:t>
      </w:r>
    </w:p>
    <w:p w:rsidR="00396DDF" w:rsidRDefault="00396DDF">
      <w:pPr>
        <w:spacing w:after="0"/>
        <w:ind w:left="120"/>
        <w:jc w:val="center"/>
      </w:pPr>
    </w:p>
    <w:p w:rsidR="00396DDF" w:rsidRDefault="0001738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«Вероятность и статистика. </w:t>
      </w:r>
    </w:p>
    <w:p w:rsidR="00396DDF" w:rsidRDefault="0001738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Базовый уровень»</w:t>
      </w:r>
    </w:p>
    <w:p w:rsidR="00396DDF" w:rsidRDefault="00017384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10-11 классов </w:t>
      </w:r>
    </w:p>
    <w:p w:rsidR="00396DDF" w:rsidRDefault="00396DDF">
      <w:pPr>
        <w:spacing w:after="0"/>
        <w:ind w:left="120"/>
        <w:jc w:val="center"/>
      </w:pPr>
    </w:p>
    <w:p w:rsidR="00396DDF" w:rsidRDefault="00396DDF">
      <w:pPr>
        <w:spacing w:after="0"/>
        <w:ind w:left="120"/>
        <w:jc w:val="center"/>
      </w:pPr>
    </w:p>
    <w:p w:rsidR="00396DDF" w:rsidRDefault="00396DDF">
      <w:pPr>
        <w:spacing w:after="0"/>
        <w:ind w:left="120"/>
        <w:jc w:val="center"/>
      </w:pPr>
    </w:p>
    <w:p w:rsidR="00396DDF" w:rsidRDefault="00396DDF">
      <w:pPr>
        <w:spacing w:after="0"/>
        <w:ind w:left="120"/>
        <w:jc w:val="center"/>
      </w:pPr>
    </w:p>
    <w:p w:rsidR="00396DDF" w:rsidRDefault="00017384">
      <w:pPr>
        <w:spacing w:after="0"/>
        <w:jc w:val="center"/>
      </w:pPr>
      <w:bookmarkStart w:id="3" w:name="cb952a50-2e5e-4873-8488-e41a5f7fa479"/>
      <w:proofErr w:type="gramStart"/>
      <w:r>
        <w:rPr>
          <w:rFonts w:ascii="Times New Roman" w:hAnsi="Times New Roman"/>
          <w:b/>
          <w:color w:val="000000"/>
          <w:sz w:val="28"/>
        </w:rPr>
        <w:t xml:space="preserve">г.Вязьма </w:t>
      </w:r>
      <w:bookmarkEnd w:id="3"/>
      <w:r>
        <w:rPr>
          <w:rFonts w:ascii="Times New Roman" w:hAnsi="Times New Roman"/>
          <w:b/>
          <w:color w:val="000000"/>
          <w:sz w:val="28"/>
        </w:rPr>
        <w:t>2024г.</w:t>
      </w:r>
      <w:proofErr w:type="gramEnd"/>
      <w:r>
        <w:rPr>
          <w:sz w:val="28"/>
        </w:rPr>
        <w:br/>
      </w:r>
      <w:bookmarkStart w:id="4" w:name="ca02f4d8-9bf2-4553-b579-5a8d08367a0f"/>
      <w:bookmarkEnd w:id="4"/>
    </w:p>
    <w:bookmarkEnd w:id="0"/>
    <w:p w:rsidR="00396DDF" w:rsidRDefault="00396DDF">
      <w:pPr>
        <w:sectPr w:rsidR="00396DD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 w:line="264" w:lineRule="auto"/>
        <w:ind w:left="120"/>
        <w:jc w:val="both"/>
      </w:pPr>
      <w:bookmarkStart w:id="5" w:name="block-39744565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bookmarkStart w:id="6" w:name="_Toc118726574"/>
      <w:bookmarkEnd w:id="6"/>
      <w:r>
        <w:rPr>
          <w:rFonts w:ascii="Times New Roman" w:hAnsi="Times New Roman"/>
          <w:color w:val="000000"/>
          <w:sz w:val="28"/>
        </w:rPr>
        <w:t>Рабочая программа учебного курса «Вероятность и ст</w:t>
      </w:r>
      <w:r>
        <w:rPr>
          <w:rFonts w:ascii="Times New Roman" w:hAnsi="Times New Roman"/>
          <w:color w:val="000000"/>
          <w:sz w:val="28"/>
        </w:rPr>
        <w:t>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</w:t>
      </w:r>
      <w:r>
        <w:rPr>
          <w:rFonts w:ascii="Times New Roman" w:hAnsi="Times New Roman"/>
          <w:color w:val="000000"/>
          <w:sz w:val="28"/>
        </w:rPr>
        <w:t xml:space="preserve">диций российского образования. </w:t>
      </w:r>
      <w:proofErr w:type="gramStart"/>
      <w:r>
        <w:rPr>
          <w:rFonts w:ascii="Times New Roman" w:hAnsi="Times New Roman"/>
          <w:color w:val="000000"/>
          <w:sz w:val="28"/>
        </w:rPr>
        <w:t>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7" w:name="_Toc118726606"/>
      <w:bookmarkEnd w:id="7"/>
      <w:r>
        <w:rPr>
          <w:rFonts w:ascii="Times New Roman" w:hAnsi="Times New Roman"/>
          <w:b/>
          <w:color w:val="000000"/>
          <w:sz w:val="28"/>
        </w:rPr>
        <w:t>ЦЕЛИ ИЗУЧЕНИЯ УЧЕБНОГО КУРСА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Курс предназначен для формирования у обучающихся статистической культуры и</w:t>
      </w:r>
      <w:r>
        <w:rPr>
          <w:rFonts w:ascii="Times New Roman" w:hAnsi="Times New Roman"/>
          <w:color w:val="000000"/>
          <w:sz w:val="28"/>
        </w:rPr>
        <w:t xml:space="preserve"> понимания роли теории вероятностей как математического инструмента для изучения случайных событий, величин и процессов.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 изучении курса обогащаются представления учащихся о методах исследования изменчивого мира, развивается понимание значимости и общно</w:t>
      </w:r>
      <w:r>
        <w:rPr>
          <w:rFonts w:ascii="Times New Roman" w:hAnsi="Times New Roman"/>
          <w:color w:val="000000"/>
          <w:sz w:val="28"/>
        </w:rPr>
        <w:t>сти математических методов познания как неотъемлемой части современного естественно-научного мировоззрения.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</w:t>
      </w:r>
      <w:r>
        <w:rPr>
          <w:rFonts w:ascii="Times New Roman" w:hAnsi="Times New Roman"/>
          <w:color w:val="000000"/>
          <w:sz w:val="28"/>
        </w:rPr>
        <w:t>взаимосвязях между ними на важных примерах, сюжеты которых почерпнуты из окружающего мира.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Важную</w:t>
      </w:r>
      <w:r>
        <w:rPr>
          <w:rFonts w:ascii="Times New Roman" w:hAnsi="Times New Roman"/>
          <w:color w:val="000000"/>
          <w:sz w:val="28"/>
        </w:rPr>
        <w:t xml:space="preserve">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Содержание линии «Случайные события и вероятности» служит основой для формирования представл</w:t>
      </w:r>
      <w:r>
        <w:rPr>
          <w:rFonts w:ascii="Times New Roman" w:hAnsi="Times New Roman"/>
          <w:color w:val="000000"/>
          <w:sz w:val="28"/>
        </w:rPr>
        <w:t xml:space="preserve">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>
        <w:rPr>
          <w:rFonts w:ascii="Times New Roman" w:hAnsi="Times New Roman"/>
          <w:color w:val="000000"/>
          <w:sz w:val="28"/>
        </w:rPr>
        <w:lastRenderedPageBreak/>
        <w:t>формализацию.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Сам закон бол</w:t>
      </w:r>
      <w:r>
        <w:rPr>
          <w:rFonts w:ascii="Times New Roman" w:hAnsi="Times New Roman"/>
          <w:color w:val="000000"/>
          <w:sz w:val="28"/>
        </w:rPr>
        <w:t>ьших чисел предлагается в ознакомительной форме с минимальным использованием математического формализма.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</w:t>
      </w:r>
      <w:r>
        <w:rPr>
          <w:rFonts w:ascii="Times New Roman" w:hAnsi="Times New Roman"/>
          <w:color w:val="000000"/>
          <w:sz w:val="28"/>
        </w:rPr>
        <w:t>ункций.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8" w:name="_Toc118726607"/>
      <w:bookmarkEnd w:id="8"/>
      <w:r>
        <w:rPr>
          <w:rFonts w:ascii="Times New Roman" w:hAnsi="Times New Roman"/>
          <w:b/>
          <w:color w:val="000000"/>
          <w:sz w:val="28"/>
        </w:rPr>
        <w:t>МЕСТО КУРСА В УЧЕБНОМ ПЛАНЕ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На изучение курса «Вероятность и статистика» н</w:t>
      </w:r>
      <w:r>
        <w:rPr>
          <w:rFonts w:ascii="Times New Roman" w:hAnsi="Times New Roman"/>
          <w:color w:val="000000"/>
          <w:sz w:val="28"/>
        </w:rPr>
        <w:t>а базовом уровне отводится 1 час в неделю в течение каждого года обучения, всего 68 учебных часов.</w:t>
      </w:r>
      <w:proofErr w:type="gramEnd"/>
    </w:p>
    <w:bookmarkEnd w:id="5"/>
    <w:p w:rsidR="00396DDF" w:rsidRDefault="00396DDF">
      <w:pPr>
        <w:sectPr w:rsidR="00396DD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bookmarkStart w:id="9" w:name="_Toc118726611"/>
      <w:bookmarkStart w:id="10" w:name="block-3974457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:rsidR="00396DDF" w:rsidRDefault="00396DDF">
      <w:pPr>
        <w:spacing w:after="0"/>
        <w:ind w:left="120"/>
      </w:pPr>
    </w:p>
    <w:p w:rsidR="00396DDF" w:rsidRDefault="00017384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96DDF" w:rsidRDefault="00396DDF">
      <w:pPr>
        <w:spacing w:after="0"/>
        <w:ind w:left="120"/>
        <w:jc w:val="both"/>
      </w:pPr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Представление данных с помощью таблиц и диаграмм.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Среднее арифметическое, медиана, наибольшее и наименьшее</w:t>
      </w:r>
      <w:r>
        <w:rPr>
          <w:rFonts w:ascii="Times New Roman" w:hAnsi="Times New Roman"/>
          <w:color w:val="000000"/>
          <w:sz w:val="28"/>
        </w:rPr>
        <w:t xml:space="preserve"> значения, размах, дисперсия и стандартное отклонение числовых наборов.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Случайные эксперименты (опыты) и случайные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Элементарные события (исходы).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Вероятность случайного события.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Близость частоты и вероятности событий.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Случайные опыты с равновозмо</w:t>
      </w:r>
      <w:r>
        <w:rPr>
          <w:rFonts w:ascii="Times New Roman" w:hAnsi="Times New Roman"/>
          <w:color w:val="000000"/>
          <w:sz w:val="28"/>
        </w:rPr>
        <w:t>жными элементарными событиями.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Вероятности событий в опытах с равновозможными элементарными событиями.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Операции над событиями: пересечение, объединение, противоположные события. </w:t>
      </w:r>
      <w:proofErr w:type="gramStart"/>
      <w:r>
        <w:rPr>
          <w:rFonts w:ascii="Times New Roman" w:hAnsi="Times New Roman"/>
          <w:color w:val="000000"/>
          <w:sz w:val="28"/>
        </w:rPr>
        <w:t>Диаграммы Эйлера. Формула сложения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Условная вероятность.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Умнож</w:t>
      </w:r>
      <w:r>
        <w:rPr>
          <w:rFonts w:ascii="Times New Roman" w:hAnsi="Times New Roman"/>
          <w:color w:val="000000"/>
          <w:sz w:val="28"/>
        </w:rPr>
        <w:t>ение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Дерево случайного эксперимента.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Формула полной вероятности.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Независимые события.</w:t>
      </w:r>
      <w:proofErr w:type="gramEnd"/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Комбинаторное правило умножения.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Перестановки и факториал.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Число сочетаний.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Треугольник Паскаля. Формула бинома Ньютона.</w:t>
      </w:r>
      <w:proofErr w:type="gramEnd"/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Бинарный случайный опыт (испытание)</w:t>
      </w:r>
      <w:r>
        <w:rPr>
          <w:rFonts w:ascii="Times New Roman" w:hAnsi="Times New Roman"/>
          <w:color w:val="000000"/>
          <w:sz w:val="28"/>
        </w:rPr>
        <w:t>, успех и неудача.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Независимые испытания.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Серия независимых испытаний до первого успеха.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Серия независимых испытаний Бернулли.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Случайная величина.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Распределение вероятностей.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Диаграмма распределения.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Примеры распределений, в том числе, геометрическое и би</w:t>
      </w:r>
      <w:r>
        <w:rPr>
          <w:rFonts w:ascii="Times New Roman" w:hAnsi="Times New Roman"/>
          <w:color w:val="000000"/>
          <w:sz w:val="28"/>
        </w:rPr>
        <w:t>номиальное.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396DDF">
      <w:pPr>
        <w:spacing w:after="0"/>
        <w:ind w:left="120"/>
        <w:jc w:val="both"/>
      </w:pPr>
    </w:p>
    <w:p w:rsidR="00396DDF" w:rsidRDefault="00017384">
      <w:pPr>
        <w:spacing w:after="0"/>
        <w:ind w:left="120"/>
        <w:jc w:val="both"/>
      </w:pPr>
      <w:bookmarkStart w:id="11" w:name="_Toc118726613"/>
      <w:bookmarkEnd w:id="11"/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96DDF" w:rsidRDefault="00396DDF">
      <w:pPr>
        <w:spacing w:after="0"/>
        <w:ind w:left="120"/>
        <w:jc w:val="both"/>
      </w:pPr>
    </w:p>
    <w:p w:rsidR="00396DDF" w:rsidRDefault="00017384">
      <w:pPr>
        <w:spacing w:after="0"/>
        <w:ind w:firstLine="600"/>
        <w:jc w:val="both"/>
      </w:pPr>
      <w:bookmarkStart w:id="12" w:name="_Toc73394999"/>
      <w:bookmarkEnd w:id="12"/>
      <w:r>
        <w:rPr>
          <w:rFonts w:ascii="Times New Roman" w:hAnsi="Times New Roman"/>
          <w:color w:val="000000"/>
          <w:sz w:val="28"/>
        </w:rPr>
        <w:t xml:space="preserve">Числовые характеристики случайных величин: математическое ожидание, дисперсия и стандартное отклонение. </w:t>
      </w:r>
      <w:proofErr w:type="gramStart"/>
      <w:r>
        <w:rPr>
          <w:rFonts w:ascii="Times New Roman" w:hAnsi="Times New Roman"/>
          <w:color w:val="000000"/>
          <w:sz w:val="28"/>
        </w:rPr>
        <w:t>Примеры применения</w:t>
      </w:r>
      <w:r>
        <w:rPr>
          <w:rFonts w:ascii="Times New Roman" w:hAnsi="Times New Roman"/>
          <w:color w:val="000000"/>
          <w:sz w:val="28"/>
        </w:rPr>
        <w:t xml:space="preserve"> математического ожидания, в том числе в задачах из повседневной жизни.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Математическое ожидание бинарной случайной величины.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Математическое ожидание суммы случайных величин.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Математическое ожидание и дисперсия геометрического и биномиального распределений.</w:t>
      </w:r>
      <w:proofErr w:type="gramEnd"/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Закон больших чисел и его роль в науке, природе и обществе.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Выборочный метод исследований.</w:t>
      </w:r>
      <w:proofErr w:type="gramEnd"/>
    </w:p>
    <w:p w:rsidR="00396DDF" w:rsidRDefault="00017384">
      <w:pPr>
        <w:spacing w:after="0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Примеры непрерывных случайных величин.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плотности распределения.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Задачи, приводящие к нормальному распределению.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Понятие о нормальном распределении.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bookmarkEnd w:id="10"/>
    <w:p w:rsidR="00396DDF" w:rsidRDefault="00396DDF">
      <w:pPr>
        <w:sectPr w:rsidR="00396DD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 w:line="264" w:lineRule="auto"/>
        <w:ind w:left="120"/>
        <w:jc w:val="both"/>
      </w:pPr>
      <w:bookmarkStart w:id="13" w:name="_Toc118726577"/>
      <w:bookmarkStart w:id="14" w:name="block-39744569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ПЛАНИРУЕМЫЕ РЕЗУЛЬТАТЫ 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15" w:name="_Toc118726578"/>
      <w:bookmarkEnd w:id="15"/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</w:t>
      </w:r>
      <w:r>
        <w:rPr>
          <w:rFonts w:ascii="Times New Roman" w:hAnsi="Times New Roman"/>
          <w:color w:val="000000"/>
          <w:sz w:val="28"/>
        </w:rPr>
        <w:t>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</w:t>
      </w:r>
      <w:r>
        <w:rPr>
          <w:rFonts w:ascii="Times New Roman" w:hAnsi="Times New Roman"/>
          <w:color w:val="000000"/>
          <w:sz w:val="28"/>
        </w:rPr>
        <w:t>азначением.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</w:t>
      </w:r>
      <w:r>
        <w:rPr>
          <w:rFonts w:ascii="Times New Roman" w:hAnsi="Times New Roman"/>
          <w:color w:val="000000"/>
          <w:sz w:val="28"/>
        </w:rPr>
        <w:t>нию этих достижений в других науках, технологиях, сферах экономики.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осознанием</w:t>
      </w:r>
      <w:proofErr w:type="gramEnd"/>
      <w:r>
        <w:rPr>
          <w:rFonts w:ascii="Times New Roman" w:hAnsi="Times New Roman"/>
          <w:color w:val="000000"/>
          <w:sz w:val="28"/>
        </w:rPr>
        <w:t xml:space="preserve"> духовных ценностей российского народа; сформированностью нравственного сознания, этического поведения, связанного с практическим применением до</w:t>
      </w:r>
      <w:r>
        <w:rPr>
          <w:rFonts w:ascii="Times New Roman" w:hAnsi="Times New Roman"/>
          <w:color w:val="000000"/>
          <w:sz w:val="28"/>
        </w:rPr>
        <w:t>стижений науки и деятельностью учёного; осознанием личного вклада в построение устойчивого будущего.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эстетическим</w:t>
      </w:r>
      <w:proofErr w:type="gramEnd"/>
      <w:r>
        <w:rPr>
          <w:rFonts w:ascii="Times New Roman" w:hAnsi="Times New Roman"/>
          <w:color w:val="000000"/>
          <w:sz w:val="28"/>
        </w:rPr>
        <w:t xml:space="preserve"> отношением к миру, включая эстетику математических закономерностей, объектов, задач, решений, рассуждений; восприимчи</w:t>
      </w:r>
      <w:r>
        <w:rPr>
          <w:rFonts w:ascii="Times New Roman" w:hAnsi="Times New Roman"/>
          <w:color w:val="000000"/>
          <w:sz w:val="28"/>
        </w:rPr>
        <w:t>востью к математическим аспектам различных видов искусства.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Физическое воспитание: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</w:t>
      </w:r>
      <w:r>
        <w:rPr>
          <w:rFonts w:ascii="Times New Roman" w:hAnsi="Times New Roman"/>
          <w:color w:val="000000"/>
          <w:sz w:val="28"/>
        </w:rPr>
        <w:t>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труду, осознанием ценности трудолюбия; интересом к различным сфе</w:t>
      </w:r>
      <w:r>
        <w:rPr>
          <w:rFonts w:ascii="Times New Roman" w:hAnsi="Times New Roman"/>
          <w:color w:val="000000"/>
          <w:sz w:val="28"/>
        </w:rPr>
        <w:t xml:space="preserve">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>
        <w:rPr>
          <w:rFonts w:ascii="Times New Roman" w:hAnsi="Times New Roman"/>
          <w:color w:val="000000"/>
          <w:sz w:val="28"/>
        </w:rPr>
        <w:lastRenderedPageBreak/>
        <w:t>готовностью и способностью к математическому образованию и самообразованию на пр</w:t>
      </w:r>
      <w:r>
        <w:rPr>
          <w:rFonts w:ascii="Times New Roman" w:hAnsi="Times New Roman"/>
          <w:color w:val="000000"/>
          <w:sz w:val="28"/>
        </w:rPr>
        <w:t>отяжении всей жизни; готовностью к активному участию в решении практических задач математической направленности.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пониманием влияния социально-экономических процессов на состояние пр</w:t>
      </w:r>
      <w:r>
        <w:rPr>
          <w:rFonts w:ascii="Times New Roman" w:hAnsi="Times New Roman"/>
          <w:color w:val="000000"/>
          <w:sz w:val="28"/>
        </w:rPr>
        <w:t>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сформированностью</w:t>
      </w:r>
      <w:proofErr w:type="gram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</w:t>
      </w:r>
      <w:r>
        <w:rPr>
          <w:rFonts w:ascii="Times New Roman" w:hAnsi="Times New Roman"/>
          <w:color w:val="000000"/>
          <w:sz w:val="28"/>
        </w:rPr>
        <w:t>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16" w:name="_Toc118726579"/>
      <w:bookmarkEnd w:id="16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</w:t>
      </w:r>
      <w:r>
        <w:rPr>
          <w:rFonts w:ascii="Times New Roman" w:hAnsi="Times New Roman"/>
          <w:i/>
          <w:color w:val="000000"/>
          <w:sz w:val="28"/>
        </w:rPr>
        <w:t>ми.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</w:t>
      </w:r>
      <w:r>
        <w:rPr>
          <w:rFonts w:ascii="Times New Roman" w:hAnsi="Times New Roman"/>
          <w:b/>
          <w:color w:val="000000"/>
          <w:sz w:val="28"/>
        </w:rPr>
        <w:t>ские действия: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</w:t>
      </w:r>
      <w:r>
        <w:rPr>
          <w:rFonts w:ascii="Times New Roman" w:hAnsi="Times New Roman"/>
          <w:color w:val="000000"/>
          <w:sz w:val="28"/>
        </w:rPr>
        <w:t>проводимого анализа;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</w:t>
      </w:r>
      <w:r>
        <w:rPr>
          <w:rFonts w:ascii="Times New Roman" w:hAnsi="Times New Roman"/>
          <w:color w:val="000000"/>
          <w:sz w:val="28"/>
        </w:rPr>
        <w:t xml:space="preserve">ях; </w:t>
      </w:r>
      <w:r>
        <w:rPr>
          <w:rFonts w:ascii="Times New Roman" w:hAnsi="Times New Roman"/>
          <w:color w:val="000000"/>
          <w:sz w:val="28"/>
        </w:rPr>
        <w:lastRenderedPageBreak/>
        <w:t xml:space="preserve">предлагать критерии для выявления закономерностей и противоречий; 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</w:t>
      </w:r>
      <w:r>
        <w:rPr>
          <w:rFonts w:ascii="Times New Roman" w:hAnsi="Times New Roman"/>
          <w:color w:val="000000"/>
          <w:sz w:val="28"/>
        </w:rPr>
        <w:t>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96DDF" w:rsidRDefault="00017384">
      <w:pPr>
        <w:numPr>
          <w:ilvl w:val="0"/>
          <w:numId w:val="1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выбирать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</w:t>
      </w:r>
      <w:r>
        <w:rPr>
          <w:rFonts w:ascii="Times New Roman" w:hAnsi="Times New Roman"/>
          <w:color w:val="000000"/>
          <w:sz w:val="28"/>
        </w:rPr>
        <w:t>ьно выделенных критериев).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96DDF" w:rsidRDefault="000173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</w:t>
      </w:r>
      <w:r>
        <w:rPr>
          <w:rFonts w:ascii="Times New Roman" w:hAnsi="Times New Roman"/>
          <w:color w:val="000000"/>
          <w:sz w:val="28"/>
        </w:rPr>
        <w:t>свою позицию, мнение;</w:t>
      </w:r>
    </w:p>
    <w:p w:rsidR="00396DDF" w:rsidRDefault="000173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396DDF" w:rsidRDefault="00017384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</w:t>
      </w:r>
      <w:r>
        <w:rPr>
          <w:rFonts w:ascii="Times New Roman" w:hAnsi="Times New Roman"/>
          <w:color w:val="000000"/>
          <w:sz w:val="28"/>
        </w:rPr>
        <w:t>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96DDF" w:rsidRDefault="00017384">
      <w:pPr>
        <w:numPr>
          <w:ilvl w:val="0"/>
          <w:numId w:val="2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прогнозировать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возможное развитие процесса, а также выдвигать предположения о его развитии в новых условиях.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</w:t>
      </w:r>
      <w:r>
        <w:rPr>
          <w:rFonts w:ascii="Times New Roman" w:hAnsi="Times New Roman"/>
          <w:b/>
          <w:color w:val="000000"/>
          <w:sz w:val="28"/>
        </w:rPr>
        <w:t xml:space="preserve"> информацией:</w:t>
      </w:r>
    </w:p>
    <w:p w:rsidR="00396DDF" w:rsidRDefault="000173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дефициты информации, данных, необходимых для ответа на вопрос и для решения задачи;</w:t>
      </w:r>
    </w:p>
    <w:p w:rsidR="00396DDF" w:rsidRDefault="000173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396DDF" w:rsidRDefault="00017384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информацию, представлять её в различных формах, иллюстрировать графически;</w:t>
      </w:r>
    </w:p>
    <w:p w:rsidR="00396DDF" w:rsidRDefault="00017384">
      <w:pPr>
        <w:numPr>
          <w:ilvl w:val="0"/>
          <w:numId w:val="3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над</w:t>
      </w:r>
      <w:r>
        <w:rPr>
          <w:rFonts w:ascii="Times New Roman" w:hAnsi="Times New Roman"/>
          <w:color w:val="000000"/>
          <w:sz w:val="28"/>
        </w:rPr>
        <w:t>ёжность информации по самостоятельно сформулированным критериям.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96DDF" w:rsidRDefault="000173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</w:t>
      </w:r>
      <w:r>
        <w:rPr>
          <w:rFonts w:ascii="Times New Roman" w:hAnsi="Times New Roman"/>
          <w:color w:val="000000"/>
          <w:sz w:val="28"/>
        </w:rPr>
        <w:t xml:space="preserve">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396DDF" w:rsidRDefault="00017384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</w:t>
      </w:r>
      <w:r>
        <w:rPr>
          <w:rFonts w:ascii="Times New Roman" w:hAnsi="Times New Roman"/>
          <w:color w:val="000000"/>
          <w:sz w:val="28"/>
        </w:rPr>
        <w:t xml:space="preserve">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96DDF" w:rsidRDefault="00017384">
      <w:pPr>
        <w:numPr>
          <w:ilvl w:val="0"/>
          <w:numId w:val="4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результаты решения зада</w:t>
      </w:r>
      <w:r>
        <w:rPr>
          <w:rFonts w:ascii="Times New Roman" w:hAnsi="Times New Roman"/>
          <w:color w:val="000000"/>
          <w:sz w:val="28"/>
        </w:rPr>
        <w:t>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96DDF" w:rsidRDefault="00017384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учебных задач; прини</w:t>
      </w:r>
      <w:r>
        <w:rPr>
          <w:rFonts w:ascii="Times New Roman" w:hAnsi="Times New Roman"/>
          <w:color w:val="000000"/>
          <w:sz w:val="28"/>
        </w:rPr>
        <w:t>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96DDF" w:rsidRDefault="00017384">
      <w:pPr>
        <w:numPr>
          <w:ilvl w:val="0"/>
          <w:numId w:val="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участвовать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групповых формах работы (обсуждения, обмен мнений, </w:t>
      </w:r>
      <w:r>
        <w:rPr>
          <w:rFonts w:ascii="Times New Roman" w:hAnsi="Times New Roman"/>
          <w:color w:val="000000"/>
          <w:sz w:val="28"/>
        </w:rPr>
        <w:t>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составлять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план, алгоритм решения задачи, выбирать способ решения с учётом имеющихся ресурсов и собственных возможностей, аргументировать и корректироват</w:t>
      </w:r>
      <w:r>
        <w:rPr>
          <w:rFonts w:ascii="Times New Roman" w:hAnsi="Times New Roman"/>
          <w:color w:val="000000"/>
          <w:sz w:val="28"/>
        </w:rPr>
        <w:t>ь варианты решений с учётом новой информации.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Самоконтроль:</w:t>
      </w:r>
    </w:p>
    <w:p w:rsidR="00396DDF" w:rsidRDefault="000173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</w:t>
      </w:r>
      <w:r>
        <w:rPr>
          <w:rFonts w:ascii="Times New Roman" w:hAnsi="Times New Roman"/>
          <w:color w:val="000000"/>
          <w:sz w:val="28"/>
        </w:rPr>
        <w:t>тематической задачи;</w:t>
      </w:r>
    </w:p>
    <w:p w:rsidR="00396DDF" w:rsidRDefault="00017384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96DDF" w:rsidRDefault="00017384">
      <w:pPr>
        <w:numPr>
          <w:ilvl w:val="0"/>
          <w:numId w:val="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lastRenderedPageBreak/>
        <w:t>оценивать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соответствие результата цели и условиям, объ</w:t>
      </w:r>
      <w:r>
        <w:rPr>
          <w:rFonts w:ascii="Times New Roman" w:hAnsi="Times New Roman"/>
          <w:color w:val="000000"/>
          <w:sz w:val="28"/>
        </w:rPr>
        <w:t>яснять причины достижения или недостижения результатов деятельности, находить ошибку, давать оценку приобретённому опыту.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17" w:name="_Toc118726608"/>
      <w:bookmarkEnd w:id="17"/>
      <w:r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bookmarkStart w:id="18" w:name="_Toc118726609"/>
      <w:bookmarkEnd w:id="18"/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Читать и строить таблицы и диаграммы.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случайный эксперимент (опыт) и случайное событие, элементарное событие (элементарный исход) случайного опыта; н</w:t>
      </w:r>
      <w:r>
        <w:rPr>
          <w:rFonts w:ascii="Times New Roman" w:hAnsi="Times New Roman"/>
          <w:color w:val="000000"/>
          <w:sz w:val="28"/>
        </w:rPr>
        <w:t xml:space="preserve">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и формулировать события: пересечение и объединение данных событий, событие, противоположное данном</w:t>
      </w:r>
      <w:r>
        <w:rPr>
          <w:rFonts w:ascii="Times New Roman" w:hAnsi="Times New Roman"/>
          <w:color w:val="000000"/>
          <w:sz w:val="28"/>
        </w:rPr>
        <w:t xml:space="preserve">у событию; пользоваться диаграммами Эйлера и формулой сложения вероятностей при решении задач.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Применят</w:t>
      </w:r>
      <w:r>
        <w:rPr>
          <w:rFonts w:ascii="Times New Roman" w:hAnsi="Times New Roman"/>
          <w:color w:val="000000"/>
          <w:sz w:val="28"/>
        </w:rPr>
        <w:t>ь комбинаторное правило умножения при решении задач.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</w:t>
      </w:r>
      <w:r>
        <w:rPr>
          <w:rFonts w:ascii="Times New Roman" w:hAnsi="Times New Roman"/>
          <w:color w:val="000000"/>
          <w:sz w:val="28"/>
        </w:rPr>
        <w:t xml:space="preserve">рии испытаний Бернулли. </w:t>
      </w:r>
    </w:p>
    <w:p w:rsidR="00396DDF" w:rsidRDefault="00017384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Оперировать понятиями: случайная величина, распределение вероятностей, диаграмма распределения. 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396DDF" w:rsidRDefault="00396DDF">
      <w:pPr>
        <w:spacing w:after="0" w:line="264" w:lineRule="auto"/>
        <w:ind w:left="120"/>
        <w:jc w:val="both"/>
      </w:pP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Сравнивать вероятности значений случайной величины по распределению или с помощью диаграмм.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Оперировать понятием математиче</w:t>
      </w:r>
      <w:r>
        <w:rPr>
          <w:rFonts w:ascii="Times New Roman" w:hAnsi="Times New Roman"/>
          <w:color w:val="000000"/>
          <w:sz w:val="28"/>
        </w:rPr>
        <w:t>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законе больших чисел.</w:t>
      </w:r>
      <w:proofErr w:type="gramEnd"/>
    </w:p>
    <w:p w:rsidR="00396DDF" w:rsidRDefault="00017384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Иметь представление о нормальном распределении.</w:t>
      </w:r>
      <w:proofErr w:type="gramEnd"/>
    </w:p>
    <w:bookmarkEnd w:id="14"/>
    <w:p w:rsidR="00396DDF" w:rsidRDefault="00396DDF">
      <w:pPr>
        <w:sectPr w:rsidR="00396DD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bookmarkStart w:id="19" w:name="block-3974456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96DDF" w:rsidRDefault="00017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24"/>
      </w:tblGrid>
      <w:tr w:rsidR="00396DDF">
        <w:trPr>
          <w:trHeight w:val="144"/>
        </w:trPr>
        <w:tc>
          <w:tcPr>
            <w:tcW w:w="46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DDF" w:rsidRDefault="00396DDF">
            <w:pPr>
              <w:spacing w:after="0"/>
              <w:ind w:left="135"/>
            </w:pPr>
          </w:p>
        </w:tc>
      </w:tr>
      <w:tr w:rsidR="00396DDF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Серии последовательных испытаний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4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98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tooltip="https://m.edsoo.ru/e0b7b0f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https://m.edsoo.ru/e0b7b0f1</w:t>
              </w:r>
            </w:hyperlink>
          </w:p>
        </w:tc>
      </w:tr>
      <w:tr w:rsidR="00396DD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0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/>
        </w:tc>
      </w:tr>
    </w:tbl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396DDF">
        <w:trPr>
          <w:trHeight w:val="144"/>
        </w:trPr>
        <w:tc>
          <w:tcPr>
            <w:tcW w:w="485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96DDF" w:rsidRDefault="00396DDF">
            <w:pPr>
              <w:spacing w:after="0"/>
              <w:ind w:left="135"/>
            </w:pPr>
          </w:p>
        </w:tc>
      </w:tr>
      <w:tr w:rsidR="00396DDF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случайные величины (распределения)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Нормальное распределения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dc1</w:t>
              </w:r>
            </w:hyperlink>
          </w:p>
        </w:tc>
      </w:tr>
      <w:tr w:rsidR="00396DDF">
        <w:trPr>
          <w:trHeight w:val="144"/>
        </w:trPr>
        <w:tc>
          <w:tcPr>
            <w:tcW w:w="48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tooltip="https://m.edsoo.ru/5fbc5dc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https://m.edsoo.ru/5fbc5dc1</w:t>
              </w:r>
            </w:hyperlink>
          </w:p>
        </w:tc>
      </w:tr>
      <w:tr w:rsidR="00396DD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/>
        </w:tc>
      </w:tr>
    </w:tbl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19"/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bookmarkStart w:id="20" w:name="block-3974456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96DDF" w:rsidRDefault="00017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"/>
        <w:gridCol w:w="3854"/>
        <w:gridCol w:w="1233"/>
        <w:gridCol w:w="1841"/>
        <w:gridCol w:w="1910"/>
        <w:gridCol w:w="1347"/>
        <w:gridCol w:w="2873"/>
      </w:tblGrid>
      <w:tr w:rsidR="00396DDF"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DDF" w:rsidRDefault="00396DDF">
            <w:pPr>
              <w:spacing w:after="0"/>
              <w:ind w:left="135"/>
            </w:pPr>
          </w:p>
        </w:tc>
      </w:tr>
      <w:tr w:rsidR="00396DDF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tooltip="https://m.edsoo.ru/25c6d12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https://m.edsoo.ru/25c6d12b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tooltip="https://m.edsoo.ru/dd00738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https://m.edsoo.ru/dd00738d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tooltip="https://m.edsoo.ru/98645f6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https://m.edsoo.ru/98645f6c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tooltip="https://m.edsoo.ru/7c9033a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https://m.edsoo.ru/7c9033a8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эксперименты (опыты) и случайные события. Элементарные события (исходы)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tooltip="https://m.edsoo.ru/347c1b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https://m.edsoo.ru/347c1b78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tooltip="https://m.edsoo.ru/64d752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https://m.edsoo.ru/64d75244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tooltip="https://m.edsoo.ru/5e8fa9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https://m.edsoo.ru/5e8fa94a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tooltip="https://m.edsoo.ru/221c622b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https://m.edsoo.ru/221c622b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событиями: пе</w:t>
            </w:r>
            <w:r>
              <w:rPr>
                <w:rFonts w:ascii="Times New Roman" w:hAnsi="Times New Roman"/>
                <w:color w:val="000000"/>
                <w:sz w:val="24"/>
              </w:rPr>
              <w:t>ресечение, объединение событий, противоположные события. Диаграммы Эйлера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tooltip="https://m.edsoo.ru/cc10c1e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https://m.edsoo.ru/cc10c1e2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сложения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tooltip="https://m.edsoo.ru/3057365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https://m.edsoo.ru/3057365d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tooltip="https://m.edsoo.ru/9a408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https://m.edsoo.ru/9a408d25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tooltip="https://m.edsoo.ru/b1e76d3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https://m.edsoo.ru/b1e76d3a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tooltip="https://m.edsoo.ru/47fb6b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https://m.edsoo.ru/47fb6b11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tooltip="https://m.edsoo.ru/15941be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https://m.edsoo.ru/15941bec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tooltip="https://m.edsoo.ru/a9ec13c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https://m.edsoo.ru/a9ec13c8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tooltip="https://m.edsoo.ru/e3dd5ac9" w:history="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tps://m.edsoo.ru/e3dd5ac9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tooltip="https://m.edsoo.ru/29dc6cb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https://m.edsoo.ru/29dc6cb9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tooltip="https://m.edsoo.ru/2270cf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https://m.edsoo.ru/2270cf70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 и факториал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tooltip="https://m.edsoo.ru/d58ce6d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https://m.edsoo.ru/d58ce6d1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tooltip="https://m.edsoo.ru/7904dfb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https://m.edsoo.ru/7904dfb0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tooltip="https://m.edsoo.ru/fa47998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https://m.edsoo.ru/fa47998f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tooltip="https://m.edsoo.ru/2e1f23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https://m.edsoo.ru/2e1f2368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tooltip="https://m.edsoo.ru/e9572a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https://m.edsoo.ru/e9572a68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tooltip="https://m.edsoo.ru/f4a15a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https://m.edsoo.ru/f4a15a14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tooltip="https://m.edsoo.ru/639be9a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https://m.edsoo.ru/639be9aa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вероятностей. Диаграмма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tooltip="https://m.edsoo.ru/6dc7ff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https://m.edsoo.ru/6dc7ff39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Сумма и произведение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tooltip="https://m.edsoo.ru/51b7ed5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https://m.edsoo.ru/51b7ed5f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tooltip="https://m.edsoo.ru/c2757cc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https://m.edsoo.ru/c2757cc3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tooltip="https://m.edsoo.ru/91e080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https://m.edsoo.ru/91e08061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tooltip="https://m.edsoo.ru/5afff05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https://m.edsoo.ru/5afff05f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tooltip="https://m.edsoo.ru/0f4d3c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https://m.edsoo.ru/0f4d3cd7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tooltip="https://m.edsoo.ru/e01a3dc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https://m.edsoo.ru/e01a3dc4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tooltip="https://m.edsoo.ru/a985ae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https://m.edsoo.ru/a985ae79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tooltip="https://m.edsoo.ru/1ddca5e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https://m.edsoo.ru/1ddca5e0</w:t>
              </w:r>
            </w:hyperlink>
          </w:p>
        </w:tc>
      </w:tr>
      <w:tr w:rsidR="00396DD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/>
        </w:tc>
      </w:tr>
    </w:tbl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4"/>
        <w:gridCol w:w="3863"/>
        <w:gridCol w:w="1234"/>
        <w:gridCol w:w="1841"/>
        <w:gridCol w:w="1910"/>
        <w:gridCol w:w="1347"/>
        <w:gridCol w:w="2861"/>
      </w:tblGrid>
      <w:tr w:rsidR="00396DDF">
        <w:trPr>
          <w:trHeight w:val="144"/>
        </w:trPr>
        <w:tc>
          <w:tcPr>
            <w:tcW w:w="400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96DDF" w:rsidRDefault="00396DDF">
            <w:pPr>
              <w:spacing w:after="0"/>
              <w:ind w:left="135"/>
            </w:pPr>
          </w:p>
        </w:tc>
      </w:tr>
      <w:tr w:rsidR="00396DDF">
        <w:trPr>
          <w:trHeight w:val="144"/>
        </w:trPr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96DDF" w:rsidRDefault="00396DD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  <w:tc>
          <w:tcPr>
            <w:tcW w:w="0" w:type="auto"/>
            <w:vMerge/>
            <w:tcBorders>
              <w:top w:val="none" w:sz="4" w:space="0" w:color="000000"/>
            </w:tcBorders>
            <w:tcMar>
              <w:top w:w="50" w:type="dxa"/>
              <w:left w:w="100" w:type="dxa"/>
              <w:bottom w:w="0" w:type="auto"/>
              <w:right w:w="0" w:type="auto"/>
            </w:tcMar>
          </w:tcPr>
          <w:p w:rsidR="00396DDF" w:rsidRDefault="00396DDF"/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tooltip="https://m.edsoo.ru/430d330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https://m.edsoo.ru/430d330a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tooltip="https://m.edsoo.ru/a573a2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https://m.edsoo.ru/a573a292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tooltip="https://m.edsoo.ru/07a5e8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https://m.edsoo.ru/07a5e861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</w:t>
            </w:r>
            <w:r>
              <w:rPr>
                <w:rFonts w:ascii="Times New Roman" w:hAnsi="Times New Roman"/>
                <w:color w:val="000000"/>
                <w:sz w:val="24"/>
              </w:rPr>
              <w:t>торение, обобщение, систематизация знаний. Случайные опыты и вероятности случайных событий. Серии независимых испытаний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tooltip="https://m.edsoo.ru/32bc29b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https://m.edsoo.ru/32bc29bf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tooltip="https://m.edsoo.ru/ea27084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https://m.edsoo.ru/ea27084d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tooltip="https://m.edsoo.ru/0adefe9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https://m.edsoo.ru/0adefe9e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tooltip="https://m.edsoo.ru/20de2fc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https://m.edsoo.ru/20de2fc2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tooltip="https://m.edsoo.ru/17b0e7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https://m.edsoo.ru/17b0e769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tooltip="https://m.edsoo.ru/bcc67f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https://m.edsoo.ru/bcc67f76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и стандартное отклонение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tooltip="https://m.edsoo.ru/bf78aa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https://m.edsoo.ru/bf78aad6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tooltip="https://m.edsoo.ru/4b5a495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https://m.edsoo.ru/4b5a495e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tooltip="https://m.edsoo.ru/a53cd8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https://m.edsoo.ru/a53cd884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tooltip="https://m.edsoo.ru/94ddc34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https://m.edsoo.ru/94ddc34a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tooltip="https://m.edsoo.ru/cf23b3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https://m.edsoo.ru/cf23b369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tooltip="https://m.edsoo.ru/6c1d11a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https://m.edsoo.ru/6c1d11a6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tooltip="https://m.edsoo.ru/7e379f8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https://m.edsoo.ru/7e379f8f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непрерывных случайных величин. Функция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tooltip="https://m.edsoo.ru/9f5b423d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https://m.edsoo.ru/9f5b423d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непрерывных случайных величин. Функция плотности распределения. Равномерное распределение и его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tooltip="https://m.edsoo.ru/b1c2712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https://m.edsoo.ru/b1c2712e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tooltip="https://m.edsoo.ru/97c19f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https://m.edsoo.ru/97c19f59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tooltip="https://m.edsoo.ru/1f1f9a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https://m.edsoo.ru/1f1f9ad9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tooltip="https://m.edsoo.ru/72953f4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https://m.edsoo.ru/72953f4c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tooltip="https://m.edsoo.ru/b699ad0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https://m.edsoo.ru/b699ad0c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tooltip="https://m.edsoo.ru/3fcbacf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https://m.edsoo.ru/3fcbacf9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атизация знаний. Опыты с равновозможными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tooltip="https://m.edsoo.ru/538fd7c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https://m.edsoo.ru/538fd7cf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tooltip="https://m.edsoo.ru/272910f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https://m.edsoo.ru/272910f5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</w:t>
            </w:r>
            <w:r>
              <w:rPr>
                <w:rFonts w:ascii="Times New Roman" w:hAnsi="Times New Roman"/>
                <w:color w:val="000000"/>
                <w:sz w:val="24"/>
              </w:rPr>
              <w:t>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tooltip="https://m.edsoo.ru/dc9ad6ca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https://m.edsoo.ru/dc9ad6ca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tooltip="https://m.edsoo.ru/5964f2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https://m.edsoo.ru/5964f277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tooltip="https://m.edsoo.ru/e71debe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https://m.edsoo.ru/e71debe4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tooltip="https://m.edsoo.ru/00b2efb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https://m.edsoo.ru/00b2efb3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tooltip="https://m.edsoo.ru/1cc2df8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https://m.edsoo.ru/1cc2df8f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tooltip="https://m.edsoo.ru/aea1298c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https://m.edsoo.ru/aea1298c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Математическое ожидание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tooltip="https://m.edsoo.ru/640a8ebf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https://m.edsoo.ru/640a8ebf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tooltip="https://m.edsoo.ru/0fd6d5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https://m.edsoo.ru/0fd6d597</w:t>
              </w:r>
            </w:hyperlink>
          </w:p>
        </w:tc>
      </w:tr>
      <w:tr w:rsidR="00396DDF">
        <w:trPr>
          <w:trHeight w:val="144"/>
        </w:trPr>
        <w:tc>
          <w:tcPr>
            <w:tcW w:w="400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tooltip="https://m.edsoo.ru/5006273e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https://m.edsoo.ru/5006273e</w:t>
              </w:r>
            </w:hyperlink>
          </w:p>
        </w:tc>
      </w:tr>
      <w:tr w:rsidR="00396DDF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01738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auto"/>
              <w:right w:w="0" w:type="auto"/>
            </w:tcMar>
            <w:vAlign w:val="center"/>
          </w:tcPr>
          <w:p w:rsidR="00396DDF" w:rsidRDefault="00396DDF"/>
        </w:tc>
      </w:tr>
    </w:tbl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bookmarkEnd w:id="20"/>
    <w:p w:rsidR="00396DDF" w:rsidRDefault="00396DDF">
      <w:pPr>
        <w:sectPr w:rsidR="00396DDF">
          <w:pgSz w:w="16383" w:h="11906" w:orient="landscape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017384">
      <w:pPr>
        <w:spacing w:after="0"/>
        <w:ind w:left="120"/>
      </w:pPr>
      <w:bookmarkStart w:id="21" w:name="block-3974456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96DDF" w:rsidRDefault="000173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96DDF" w:rsidRDefault="00396DDF">
      <w:pPr>
        <w:spacing w:after="0" w:line="480" w:lineRule="auto"/>
        <w:ind w:left="120"/>
      </w:pPr>
    </w:p>
    <w:p w:rsidR="00396DDF" w:rsidRDefault="00396DDF">
      <w:pPr>
        <w:spacing w:after="0" w:line="480" w:lineRule="auto"/>
        <w:ind w:left="120"/>
      </w:pPr>
    </w:p>
    <w:p w:rsidR="00396DDF" w:rsidRDefault="00396DDF">
      <w:pPr>
        <w:spacing w:after="0"/>
        <w:ind w:left="120"/>
      </w:pPr>
    </w:p>
    <w:p w:rsidR="00396DDF" w:rsidRDefault="000173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96DDF" w:rsidRDefault="00396DDF">
      <w:pPr>
        <w:spacing w:after="0" w:line="480" w:lineRule="auto"/>
        <w:ind w:left="120"/>
      </w:pPr>
    </w:p>
    <w:p w:rsidR="00396DDF" w:rsidRDefault="00396DDF">
      <w:pPr>
        <w:spacing w:after="0"/>
        <w:ind w:left="120"/>
      </w:pPr>
    </w:p>
    <w:p w:rsidR="00396DDF" w:rsidRDefault="0001738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96DDF" w:rsidRDefault="00396DDF">
      <w:pPr>
        <w:spacing w:after="0" w:line="480" w:lineRule="auto"/>
        <w:ind w:left="120"/>
      </w:pPr>
    </w:p>
    <w:bookmarkEnd w:id="21"/>
    <w:p w:rsidR="00396DDF" w:rsidRDefault="00396DDF">
      <w:pPr>
        <w:sectPr w:rsidR="00396DDF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396DDF" w:rsidRDefault="00396DDF"/>
    <w:sectPr w:rsidR="00396DDF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384" w:rsidRDefault="00017384">
      <w:pPr>
        <w:spacing w:after="0" w:line="240" w:lineRule="auto"/>
      </w:pPr>
      <w:r>
        <w:separator/>
      </w:r>
    </w:p>
  </w:endnote>
  <w:endnote w:type="continuationSeparator" w:id="0">
    <w:p w:rsidR="00017384" w:rsidRDefault="00017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384" w:rsidRDefault="00017384">
      <w:pPr>
        <w:spacing w:after="0" w:line="240" w:lineRule="auto"/>
      </w:pPr>
      <w:r>
        <w:separator/>
      </w:r>
    </w:p>
  </w:footnote>
  <w:footnote w:type="continuationSeparator" w:id="0">
    <w:p w:rsidR="00017384" w:rsidRDefault="00017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76A95"/>
    <w:multiLevelType w:val="hybridMultilevel"/>
    <w:tmpl w:val="3B546CE6"/>
    <w:lvl w:ilvl="0" w:tplc="4922F11A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996D39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04965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AFE1E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EE1D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B4E98F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486F2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E6A388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B48D73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2C7A70AA"/>
    <w:multiLevelType w:val="hybridMultilevel"/>
    <w:tmpl w:val="E5A2230E"/>
    <w:lvl w:ilvl="0" w:tplc="45F65CD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B74C69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FB60C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DE35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967C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43070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12C4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BF61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DD6F2E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6EC01802"/>
    <w:multiLevelType w:val="hybridMultilevel"/>
    <w:tmpl w:val="7B7CD822"/>
    <w:lvl w:ilvl="0" w:tplc="0A9EAA6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DF429E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C07BA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44A9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AD6952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D1CF87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D4F1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EA67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F0608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72B72E6B"/>
    <w:multiLevelType w:val="hybridMultilevel"/>
    <w:tmpl w:val="E752B222"/>
    <w:lvl w:ilvl="0" w:tplc="791A6FDE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462FC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91E6BA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76687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A7E39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81865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3EE1D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020571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4C05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75784E54"/>
    <w:multiLevelType w:val="hybridMultilevel"/>
    <w:tmpl w:val="3E62BF74"/>
    <w:lvl w:ilvl="0" w:tplc="542A441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CE836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D0A69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6DC1B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D256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CC814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782F0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EB8EE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688D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7D3E1178"/>
    <w:multiLevelType w:val="hybridMultilevel"/>
    <w:tmpl w:val="D53E5012"/>
    <w:lvl w:ilvl="0" w:tplc="3D741156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7F7298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A5001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8082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E66DE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7D6E7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0286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B18AB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B0642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DDF"/>
    <w:rsid w:val="00017384"/>
    <w:rsid w:val="00396DDF"/>
    <w:rsid w:val="00EE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header"/>
    <w:basedOn w:val="a"/>
    <w:link w:val="af1"/>
    <w:uiPriority w:val="99"/>
    <w:unhideWhenUsed/>
    <w:pPr>
      <w:tabs>
        <w:tab w:val="center" w:pos="4680"/>
        <w:tab w:val="right" w:pos="9360"/>
      </w:tabs>
    </w:pPr>
  </w:style>
  <w:style w:type="character" w:customStyle="1" w:styleId="af1">
    <w:name w:val="Верхний колонтитул Знак"/>
    <w:basedOn w:val="a0"/>
    <w:link w:val="af0"/>
    <w:uiPriority w:val="99"/>
  </w:style>
  <w:style w:type="character" w:customStyle="1" w:styleId="10">
    <w:name w:val="Заголовок 1 Знак"/>
    <w:basedOn w:val="a0"/>
    <w:link w:val="1"/>
    <w:uiPriority w:val="9"/>
    <w:rPr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b/>
      <w:bCs/>
      <w:i/>
      <w:iCs/>
      <w:color w:val="4F81BD" w:themeColor="accent1"/>
    </w:rPr>
  </w:style>
  <w:style w:type="paragraph" w:styleId="af2">
    <w:name w:val="Normal Indent"/>
    <w:basedOn w:val="a"/>
    <w:uiPriority w:val="99"/>
    <w:unhideWhenUsed/>
    <w:pPr>
      <w:ind w:left="720"/>
    </w:pPr>
  </w:style>
  <w:style w:type="paragraph" w:styleId="af3">
    <w:name w:val="Subtitle"/>
    <w:basedOn w:val="a"/>
    <w:next w:val="a"/>
    <w:link w:val="af4"/>
    <w:uiPriority w:val="11"/>
    <w:qFormat/>
    <w:pPr>
      <w:numPr>
        <w:ilvl w:val="1"/>
      </w:numPr>
      <w:ind w:left="86"/>
    </w:pPr>
    <w:rPr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Pr>
      <w:i/>
      <w:iCs/>
      <w:color w:val="4F81BD" w:themeColor="accent1"/>
      <w:spacing w:val="15"/>
      <w:sz w:val="24"/>
      <w:szCs w:val="24"/>
    </w:rPr>
  </w:style>
  <w:style w:type="paragraph" w:styleId="af5">
    <w:name w:val="Title"/>
    <w:basedOn w:val="a"/>
    <w:next w:val="a"/>
    <w:link w:val="af6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color w:val="17365D" w:themeColor="text2" w:themeShade="BF"/>
      <w:spacing w:val="5"/>
      <w:sz w:val="52"/>
      <w:szCs w:val="52"/>
    </w:rPr>
  </w:style>
  <w:style w:type="character" w:customStyle="1" w:styleId="af6">
    <w:name w:val="Название Знак"/>
    <w:basedOn w:val="a0"/>
    <w:link w:val="af5"/>
    <w:uiPriority w:val="10"/>
    <w:rPr>
      <w:color w:val="17365D" w:themeColor="text2" w:themeShade="BF"/>
      <w:spacing w:val="5"/>
      <w:sz w:val="52"/>
      <w:szCs w:val="52"/>
    </w:rPr>
  </w:style>
  <w:style w:type="character" w:styleId="af7">
    <w:name w:val="Emphasis"/>
    <w:basedOn w:val="a0"/>
    <w:uiPriority w:val="20"/>
    <w:qFormat/>
    <w:rPr>
      <w:i/>
      <w:iCs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9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347c1b78" TargetMode="External"/><Relationship Id="rId21" Type="http://schemas.openxmlformats.org/officeDocument/2006/relationships/hyperlink" Target="https://m.edsoo.ru/5fbc5dc1" TargetMode="External"/><Relationship Id="rId42" Type="http://schemas.openxmlformats.org/officeDocument/2006/relationships/hyperlink" Target="https://m.edsoo.ru/fa47998f" TargetMode="External"/><Relationship Id="rId47" Type="http://schemas.openxmlformats.org/officeDocument/2006/relationships/hyperlink" Target="https://m.edsoo.ru/6dc7ff39" TargetMode="External"/><Relationship Id="rId63" Type="http://schemas.openxmlformats.org/officeDocument/2006/relationships/hyperlink" Target="https://m.edsoo.ru/17b0e769" TargetMode="External"/><Relationship Id="rId68" Type="http://schemas.openxmlformats.org/officeDocument/2006/relationships/hyperlink" Target="https://m.edsoo.ru/94ddc34a" TargetMode="External"/><Relationship Id="rId84" Type="http://schemas.openxmlformats.org/officeDocument/2006/relationships/hyperlink" Target="https://m.edsoo.ru/00b2efb3" TargetMode="External"/><Relationship Id="rId89" Type="http://schemas.openxmlformats.org/officeDocument/2006/relationships/hyperlink" Target="https://m.edsoo.ru/5006273e" TargetMode="External"/><Relationship Id="rId16" Type="http://schemas.openxmlformats.org/officeDocument/2006/relationships/hyperlink" Target="https://m.edsoo.ru/5fbc5dc1" TargetMode="External"/><Relationship Id="rId11" Type="http://schemas.openxmlformats.org/officeDocument/2006/relationships/hyperlink" Target="https://m.edsoo.ru/e0b7b0f1" TargetMode="External"/><Relationship Id="rId32" Type="http://schemas.openxmlformats.org/officeDocument/2006/relationships/hyperlink" Target="https://m.edsoo.ru/9a408d25" TargetMode="External"/><Relationship Id="rId37" Type="http://schemas.openxmlformats.org/officeDocument/2006/relationships/hyperlink" Target="https://m.edsoo.ru/e3dd5ac9" TargetMode="External"/><Relationship Id="rId53" Type="http://schemas.openxmlformats.org/officeDocument/2006/relationships/hyperlink" Target="https://m.edsoo.ru/e01a3dc4" TargetMode="External"/><Relationship Id="rId58" Type="http://schemas.openxmlformats.org/officeDocument/2006/relationships/hyperlink" Target="https://m.edsoo.ru/07a5e861" TargetMode="External"/><Relationship Id="rId74" Type="http://schemas.openxmlformats.org/officeDocument/2006/relationships/hyperlink" Target="https://m.edsoo.ru/97c19f59" TargetMode="External"/><Relationship Id="rId79" Type="http://schemas.openxmlformats.org/officeDocument/2006/relationships/hyperlink" Target="https://m.edsoo.ru/538fd7cf" TargetMode="External"/><Relationship Id="rId5" Type="http://schemas.openxmlformats.org/officeDocument/2006/relationships/webSettings" Target="webSettings.xml"/><Relationship Id="rId90" Type="http://schemas.openxmlformats.org/officeDocument/2006/relationships/fontTable" Target="fontTable.xml"/><Relationship Id="rId14" Type="http://schemas.openxmlformats.org/officeDocument/2006/relationships/hyperlink" Target="https://m.edsoo.ru/e0b7b0f1" TargetMode="External"/><Relationship Id="rId22" Type="http://schemas.openxmlformats.org/officeDocument/2006/relationships/hyperlink" Target="https://m.edsoo.ru/25c6d12b" TargetMode="External"/><Relationship Id="rId27" Type="http://schemas.openxmlformats.org/officeDocument/2006/relationships/hyperlink" Target="https://m.edsoo.ru/64d75244" TargetMode="External"/><Relationship Id="rId30" Type="http://schemas.openxmlformats.org/officeDocument/2006/relationships/hyperlink" Target="https://m.edsoo.ru/cc10c1e2" TargetMode="External"/><Relationship Id="rId35" Type="http://schemas.openxmlformats.org/officeDocument/2006/relationships/hyperlink" Target="https://m.edsoo.ru/15941bec" TargetMode="External"/><Relationship Id="rId43" Type="http://schemas.openxmlformats.org/officeDocument/2006/relationships/hyperlink" Target="https://m.edsoo.ru/2e1f2368" TargetMode="External"/><Relationship Id="rId48" Type="http://schemas.openxmlformats.org/officeDocument/2006/relationships/hyperlink" Target="https://m.edsoo.ru/51b7ed5f" TargetMode="External"/><Relationship Id="rId56" Type="http://schemas.openxmlformats.org/officeDocument/2006/relationships/hyperlink" Target="https://m.edsoo.ru/430d330a" TargetMode="External"/><Relationship Id="rId64" Type="http://schemas.openxmlformats.org/officeDocument/2006/relationships/hyperlink" Target="https://m.edsoo.ru/bcc67f76" TargetMode="External"/><Relationship Id="rId69" Type="http://schemas.openxmlformats.org/officeDocument/2006/relationships/hyperlink" Target="https://m.edsoo.ru/cf23b369" TargetMode="External"/><Relationship Id="rId77" Type="http://schemas.openxmlformats.org/officeDocument/2006/relationships/hyperlink" Target="https://m.edsoo.ru/b699ad0c" TargetMode="External"/><Relationship Id="rId8" Type="http://schemas.openxmlformats.org/officeDocument/2006/relationships/hyperlink" Target="https://m.edsoo.ru/e0b7b0f1" TargetMode="External"/><Relationship Id="rId51" Type="http://schemas.openxmlformats.org/officeDocument/2006/relationships/hyperlink" Target="https://m.edsoo.ru/5afff05f" TargetMode="External"/><Relationship Id="rId72" Type="http://schemas.openxmlformats.org/officeDocument/2006/relationships/hyperlink" Target="https://m.edsoo.ru/9f5b423d" TargetMode="External"/><Relationship Id="rId80" Type="http://schemas.openxmlformats.org/officeDocument/2006/relationships/hyperlink" Target="https://m.edsoo.ru/272910f5" TargetMode="External"/><Relationship Id="rId85" Type="http://schemas.openxmlformats.org/officeDocument/2006/relationships/hyperlink" Target="https://m.edsoo.ru/1cc2df8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e0b7b0f1" TargetMode="External"/><Relationship Id="rId17" Type="http://schemas.openxmlformats.org/officeDocument/2006/relationships/hyperlink" Target="https://m.edsoo.ru/5fbc5dc1" TargetMode="External"/><Relationship Id="rId25" Type="http://schemas.openxmlformats.org/officeDocument/2006/relationships/hyperlink" Target="https://m.edsoo.ru/7c9033a8" TargetMode="External"/><Relationship Id="rId33" Type="http://schemas.openxmlformats.org/officeDocument/2006/relationships/hyperlink" Target="https://m.edsoo.ru/b1e76d3a" TargetMode="External"/><Relationship Id="rId38" Type="http://schemas.openxmlformats.org/officeDocument/2006/relationships/hyperlink" Target="https://m.edsoo.ru/29dc6cb9" TargetMode="External"/><Relationship Id="rId46" Type="http://schemas.openxmlformats.org/officeDocument/2006/relationships/hyperlink" Target="https://m.edsoo.ru/639be9aa" TargetMode="External"/><Relationship Id="rId59" Type="http://schemas.openxmlformats.org/officeDocument/2006/relationships/hyperlink" Target="https://m.edsoo.ru/32bc29bf" TargetMode="External"/><Relationship Id="rId67" Type="http://schemas.openxmlformats.org/officeDocument/2006/relationships/hyperlink" Target="https://m.edsoo.ru/a53cd884" TargetMode="External"/><Relationship Id="rId20" Type="http://schemas.openxmlformats.org/officeDocument/2006/relationships/hyperlink" Target="https://m.edsoo.ru/5fbc5dc1" TargetMode="External"/><Relationship Id="rId41" Type="http://schemas.openxmlformats.org/officeDocument/2006/relationships/hyperlink" Target="https://m.edsoo.ru/7904dfb0" TargetMode="External"/><Relationship Id="rId54" Type="http://schemas.openxmlformats.org/officeDocument/2006/relationships/hyperlink" Target="https://m.edsoo.ru/a985ae79" TargetMode="External"/><Relationship Id="rId62" Type="http://schemas.openxmlformats.org/officeDocument/2006/relationships/hyperlink" Target="https://m.edsoo.ru/20de2fc2" TargetMode="External"/><Relationship Id="rId70" Type="http://schemas.openxmlformats.org/officeDocument/2006/relationships/hyperlink" Target="https://m.edsoo.ru/6c1d11a6" TargetMode="External"/><Relationship Id="rId75" Type="http://schemas.openxmlformats.org/officeDocument/2006/relationships/hyperlink" Target="https://m.edsoo.ru/1f1f9ad9" TargetMode="External"/><Relationship Id="rId83" Type="http://schemas.openxmlformats.org/officeDocument/2006/relationships/hyperlink" Target="https://m.edsoo.ru/e71debe4" TargetMode="External"/><Relationship Id="rId88" Type="http://schemas.openxmlformats.org/officeDocument/2006/relationships/hyperlink" Target="https://m.edsoo.ru/0fd6d597" TargetMode="External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m.edsoo.ru/e0b7b0f1" TargetMode="External"/><Relationship Id="rId23" Type="http://schemas.openxmlformats.org/officeDocument/2006/relationships/hyperlink" Target="https://m.edsoo.ru/dd00738d" TargetMode="External"/><Relationship Id="rId28" Type="http://schemas.openxmlformats.org/officeDocument/2006/relationships/hyperlink" Target="https://m.edsoo.ru/5e8fa94a" TargetMode="External"/><Relationship Id="rId36" Type="http://schemas.openxmlformats.org/officeDocument/2006/relationships/hyperlink" Target="https://m.edsoo.ru/a9ec13c8" TargetMode="External"/><Relationship Id="rId49" Type="http://schemas.openxmlformats.org/officeDocument/2006/relationships/hyperlink" Target="https://m.edsoo.ru/c2757cc3" TargetMode="External"/><Relationship Id="rId57" Type="http://schemas.openxmlformats.org/officeDocument/2006/relationships/hyperlink" Target="https://m.edsoo.ru/a573a292" TargetMode="External"/><Relationship Id="rId10" Type="http://schemas.openxmlformats.org/officeDocument/2006/relationships/hyperlink" Target="https://m.edsoo.ru/e0b7b0f1" TargetMode="External"/><Relationship Id="rId31" Type="http://schemas.openxmlformats.org/officeDocument/2006/relationships/hyperlink" Target="https://m.edsoo.ru/3057365d" TargetMode="External"/><Relationship Id="rId44" Type="http://schemas.openxmlformats.org/officeDocument/2006/relationships/hyperlink" Target="https://m.edsoo.ru/e9572a68" TargetMode="External"/><Relationship Id="rId52" Type="http://schemas.openxmlformats.org/officeDocument/2006/relationships/hyperlink" Target="https://m.edsoo.ru/0f4d3cd7" TargetMode="External"/><Relationship Id="rId60" Type="http://schemas.openxmlformats.org/officeDocument/2006/relationships/hyperlink" Target="https://m.edsoo.ru/ea27084d" TargetMode="External"/><Relationship Id="rId65" Type="http://schemas.openxmlformats.org/officeDocument/2006/relationships/hyperlink" Target="https://m.edsoo.ru/bf78aad6" TargetMode="External"/><Relationship Id="rId73" Type="http://schemas.openxmlformats.org/officeDocument/2006/relationships/hyperlink" Target="https://m.edsoo.ru/b1c2712e" TargetMode="External"/><Relationship Id="rId78" Type="http://schemas.openxmlformats.org/officeDocument/2006/relationships/hyperlink" Target="https://m.edsoo.ru/3fcbacf9" TargetMode="External"/><Relationship Id="rId81" Type="http://schemas.openxmlformats.org/officeDocument/2006/relationships/hyperlink" Target="https://m.edsoo.ru/dc9ad6ca" TargetMode="External"/><Relationship Id="rId86" Type="http://schemas.openxmlformats.org/officeDocument/2006/relationships/hyperlink" Target="https://m.edsoo.ru/aea1298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e0b7b0f1" TargetMode="External"/><Relationship Id="rId13" Type="http://schemas.openxmlformats.org/officeDocument/2006/relationships/hyperlink" Target="https://m.edsoo.ru/e0b7b0f1" TargetMode="External"/><Relationship Id="rId18" Type="http://schemas.openxmlformats.org/officeDocument/2006/relationships/hyperlink" Target="https://m.edsoo.ru/5fbc5dc1" TargetMode="External"/><Relationship Id="rId39" Type="http://schemas.openxmlformats.org/officeDocument/2006/relationships/hyperlink" Target="https://m.edsoo.ru/2270cf70" TargetMode="External"/><Relationship Id="rId34" Type="http://schemas.openxmlformats.org/officeDocument/2006/relationships/hyperlink" Target="https://m.edsoo.ru/47fb6b11" TargetMode="External"/><Relationship Id="rId50" Type="http://schemas.openxmlformats.org/officeDocument/2006/relationships/hyperlink" Target="https://m.edsoo.ru/91e08061" TargetMode="External"/><Relationship Id="rId55" Type="http://schemas.openxmlformats.org/officeDocument/2006/relationships/hyperlink" Target="https://m.edsoo.ru/1ddca5e0" TargetMode="External"/><Relationship Id="rId76" Type="http://schemas.openxmlformats.org/officeDocument/2006/relationships/hyperlink" Target="https://m.edsoo.ru/72953f4c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m.edsoo.ru/7e379f8f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221c622b" TargetMode="External"/><Relationship Id="rId24" Type="http://schemas.openxmlformats.org/officeDocument/2006/relationships/hyperlink" Target="https://m.edsoo.ru/98645f6c" TargetMode="External"/><Relationship Id="rId40" Type="http://schemas.openxmlformats.org/officeDocument/2006/relationships/hyperlink" Target="https://m.edsoo.ru/d58ce6d1" TargetMode="External"/><Relationship Id="rId45" Type="http://schemas.openxmlformats.org/officeDocument/2006/relationships/hyperlink" Target="https://m.edsoo.ru/f4a15a14" TargetMode="External"/><Relationship Id="rId66" Type="http://schemas.openxmlformats.org/officeDocument/2006/relationships/hyperlink" Target="https://m.edsoo.ru/4b5a495e" TargetMode="External"/><Relationship Id="rId87" Type="http://schemas.openxmlformats.org/officeDocument/2006/relationships/hyperlink" Target="https://m.edsoo.ru/640a8ebf" TargetMode="External"/><Relationship Id="rId61" Type="http://schemas.openxmlformats.org/officeDocument/2006/relationships/hyperlink" Target="https://m.edsoo.ru/0adefe9e" TargetMode="External"/><Relationship Id="rId82" Type="http://schemas.openxmlformats.org/officeDocument/2006/relationships/hyperlink" Target="https://m.edsoo.ru/5964f277" TargetMode="External"/><Relationship Id="rId19" Type="http://schemas.openxmlformats.org/officeDocument/2006/relationships/hyperlink" Target="https://m.edsoo.ru/5fbc5dc1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4872</Words>
  <Characters>27775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2025-01-17T12:18:00Z</dcterms:created>
  <dcterms:modified xsi:type="dcterms:W3CDTF">2025-01-17T12:18:00Z</dcterms:modified>
</cp:coreProperties>
</file>